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780" w:rsidRPr="00674262" w:rsidRDefault="00674262" w:rsidP="0067426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rPr>
      </w:pPr>
      <w:r w:rsidRPr="00674262">
        <w:rPr>
          <w:rFonts w:ascii="Times New Roman" w:hAnsi="Times New Roman" w:cs="Times New Roman"/>
          <w:b/>
          <w:sz w:val="24"/>
        </w:rPr>
        <w:t>Les grands enjeux géopolitiques Africains</w:t>
      </w:r>
    </w:p>
    <w:p w:rsidR="00674262" w:rsidRDefault="00674262" w:rsidP="00A90C72"/>
    <w:p w:rsidR="00A90C72" w:rsidRDefault="00A90C72" w:rsidP="00A90C72">
      <w:pPr>
        <w:pStyle w:val="Titre1"/>
      </w:pPr>
      <w:r>
        <w:t>La fragilité des Etats en Afrique</w:t>
      </w:r>
    </w:p>
    <w:p w:rsidR="00773B5D" w:rsidRDefault="00773B5D" w:rsidP="00773B5D"/>
    <w:p w:rsidR="00773B5D" w:rsidRPr="00773B5D" w:rsidRDefault="00773B5D" w:rsidP="00773B5D">
      <w:pPr>
        <w:pStyle w:val="Titre2"/>
      </w:pPr>
      <w:r>
        <w:t>Introduction</w:t>
      </w:r>
    </w:p>
    <w:p w:rsidR="00052097" w:rsidRDefault="00052097" w:rsidP="008E6D92">
      <w:pPr>
        <w:jc w:val="both"/>
        <w:rPr>
          <w:rFonts w:ascii="Times New Roman" w:hAnsi="Times New Roman" w:cs="Times New Roman"/>
          <w:sz w:val="24"/>
          <w:szCs w:val="24"/>
        </w:rPr>
      </w:pPr>
    </w:p>
    <w:p w:rsidR="008E6D92" w:rsidRPr="008E6D92" w:rsidRDefault="008E6D92" w:rsidP="008E6D92">
      <w:pPr>
        <w:jc w:val="both"/>
        <w:rPr>
          <w:rFonts w:ascii="Times New Roman" w:hAnsi="Times New Roman" w:cs="Times New Roman"/>
          <w:sz w:val="24"/>
          <w:szCs w:val="24"/>
        </w:rPr>
      </w:pPr>
      <w:r w:rsidRPr="00D46CF0">
        <w:rPr>
          <w:rFonts w:ascii="Times New Roman" w:hAnsi="Times New Roman" w:cs="Times New Roman"/>
          <w:b/>
          <w:sz w:val="24"/>
          <w:szCs w:val="24"/>
        </w:rPr>
        <w:t>Un Etat fragile serait un Etat incapable de satisfaire les attentes de sa population</w:t>
      </w:r>
      <w:r w:rsidRPr="008E6D92">
        <w:rPr>
          <w:rFonts w:ascii="Times New Roman" w:hAnsi="Times New Roman" w:cs="Times New Roman"/>
          <w:sz w:val="24"/>
          <w:szCs w:val="24"/>
        </w:rPr>
        <w:t>, de répondre, par des p</w:t>
      </w:r>
      <w:r>
        <w:rPr>
          <w:rFonts w:ascii="Times New Roman" w:hAnsi="Times New Roman" w:cs="Times New Roman"/>
          <w:sz w:val="24"/>
          <w:szCs w:val="24"/>
        </w:rPr>
        <w:t xml:space="preserve">rocessus politiques reconnus et </w:t>
      </w:r>
      <w:r w:rsidRPr="008E6D92">
        <w:rPr>
          <w:rFonts w:ascii="Times New Roman" w:hAnsi="Times New Roman" w:cs="Times New Roman"/>
          <w:sz w:val="24"/>
          <w:szCs w:val="24"/>
        </w:rPr>
        <w:t xml:space="preserve">acceptés par cette dernière, à l’évolution de ses attentes, </w:t>
      </w:r>
      <w:r>
        <w:rPr>
          <w:rFonts w:ascii="Times New Roman" w:hAnsi="Times New Roman" w:cs="Times New Roman"/>
          <w:sz w:val="24"/>
          <w:szCs w:val="24"/>
        </w:rPr>
        <w:t xml:space="preserve">de gérer les moyens disponibles </w:t>
      </w:r>
      <w:r w:rsidRPr="008E6D92">
        <w:rPr>
          <w:rFonts w:ascii="Times New Roman" w:hAnsi="Times New Roman" w:cs="Times New Roman"/>
          <w:sz w:val="24"/>
          <w:szCs w:val="24"/>
        </w:rPr>
        <w:t xml:space="preserve">et de négocier l’obtention des ressources nécessaires pour y </w:t>
      </w:r>
      <w:r>
        <w:rPr>
          <w:rFonts w:ascii="Times New Roman" w:hAnsi="Times New Roman" w:cs="Times New Roman"/>
          <w:sz w:val="24"/>
          <w:szCs w:val="24"/>
        </w:rPr>
        <w:t xml:space="preserve">faire face, selon </w:t>
      </w:r>
      <w:r w:rsidRPr="008E6D92">
        <w:rPr>
          <w:rFonts w:ascii="Times New Roman" w:hAnsi="Times New Roman" w:cs="Times New Roman"/>
          <w:sz w:val="24"/>
          <w:szCs w:val="24"/>
        </w:rPr>
        <w:t>des normes inspirées de celles des pays développés.</w:t>
      </w:r>
    </w:p>
    <w:p w:rsidR="008E6D92" w:rsidRPr="008E6D92" w:rsidRDefault="008E6D92" w:rsidP="008E6D92">
      <w:pPr>
        <w:jc w:val="both"/>
        <w:rPr>
          <w:rFonts w:ascii="Times New Roman" w:hAnsi="Times New Roman" w:cs="Times New Roman"/>
          <w:sz w:val="24"/>
          <w:szCs w:val="24"/>
        </w:rPr>
      </w:pPr>
      <w:r w:rsidRPr="008E6D92">
        <w:rPr>
          <w:rFonts w:ascii="Times New Roman" w:hAnsi="Times New Roman" w:cs="Times New Roman"/>
          <w:sz w:val="24"/>
          <w:szCs w:val="24"/>
        </w:rPr>
        <w:t>À l’aune de cette définition, la Banque mond</w:t>
      </w:r>
      <w:r>
        <w:rPr>
          <w:rFonts w:ascii="Times New Roman" w:hAnsi="Times New Roman" w:cs="Times New Roman"/>
          <w:sz w:val="24"/>
          <w:szCs w:val="24"/>
        </w:rPr>
        <w:t xml:space="preserve">iale, le Brookings Institute et </w:t>
      </w:r>
      <w:r w:rsidRPr="008E6D92">
        <w:rPr>
          <w:rFonts w:ascii="Times New Roman" w:hAnsi="Times New Roman" w:cs="Times New Roman"/>
          <w:sz w:val="24"/>
          <w:szCs w:val="24"/>
        </w:rPr>
        <w:t>d’autres centres de recherche de renom qui se so</w:t>
      </w:r>
      <w:r>
        <w:rPr>
          <w:rFonts w:ascii="Times New Roman" w:hAnsi="Times New Roman" w:cs="Times New Roman"/>
          <w:sz w:val="24"/>
          <w:szCs w:val="24"/>
        </w:rPr>
        <w:t xml:space="preserve">nt penchés sur la question, ont </w:t>
      </w:r>
      <w:r w:rsidRPr="008E6D92">
        <w:rPr>
          <w:rFonts w:ascii="Times New Roman" w:hAnsi="Times New Roman" w:cs="Times New Roman"/>
          <w:sz w:val="24"/>
          <w:szCs w:val="24"/>
        </w:rPr>
        <w:t xml:space="preserve">recensé </w:t>
      </w:r>
      <w:r w:rsidRPr="00D46CF0">
        <w:rPr>
          <w:rFonts w:ascii="Times New Roman" w:hAnsi="Times New Roman" w:cs="Times New Roman"/>
          <w:b/>
          <w:sz w:val="24"/>
          <w:szCs w:val="24"/>
        </w:rPr>
        <w:t>en 2007 près de cinquante Etats fragiles</w:t>
      </w:r>
      <w:r w:rsidRPr="008E6D92">
        <w:rPr>
          <w:rFonts w:ascii="Times New Roman" w:hAnsi="Times New Roman" w:cs="Times New Roman"/>
          <w:sz w:val="24"/>
          <w:szCs w:val="24"/>
        </w:rPr>
        <w:t>, dont</w:t>
      </w:r>
      <w:r>
        <w:rPr>
          <w:rFonts w:ascii="Times New Roman" w:hAnsi="Times New Roman" w:cs="Times New Roman"/>
          <w:sz w:val="24"/>
          <w:szCs w:val="24"/>
        </w:rPr>
        <w:t xml:space="preserve"> les deux-tiers se trouvent sur </w:t>
      </w:r>
      <w:r w:rsidRPr="008E6D92">
        <w:rPr>
          <w:rFonts w:ascii="Times New Roman" w:hAnsi="Times New Roman" w:cs="Times New Roman"/>
          <w:sz w:val="24"/>
          <w:szCs w:val="24"/>
        </w:rPr>
        <w:t>le continent africain.</w:t>
      </w:r>
    </w:p>
    <w:p w:rsidR="008E6D92" w:rsidRPr="008E6D92" w:rsidRDefault="008E6D92" w:rsidP="008E6D92">
      <w:pPr>
        <w:jc w:val="both"/>
        <w:rPr>
          <w:rFonts w:ascii="Times New Roman" w:hAnsi="Times New Roman" w:cs="Times New Roman"/>
          <w:sz w:val="24"/>
          <w:szCs w:val="24"/>
        </w:rPr>
      </w:pPr>
      <w:r w:rsidRPr="008E6D92">
        <w:rPr>
          <w:rFonts w:ascii="Times New Roman" w:hAnsi="Times New Roman" w:cs="Times New Roman"/>
          <w:sz w:val="24"/>
          <w:szCs w:val="24"/>
        </w:rPr>
        <w:t>Quant à cette fragilité, diverses études ont recensé qu</w:t>
      </w:r>
      <w:r>
        <w:rPr>
          <w:rFonts w:ascii="Times New Roman" w:hAnsi="Times New Roman" w:cs="Times New Roman"/>
          <w:sz w:val="24"/>
          <w:szCs w:val="24"/>
        </w:rPr>
        <w:t xml:space="preserve">’elle pouvait revêtir plusieurs </w:t>
      </w:r>
      <w:r w:rsidRPr="008E6D92">
        <w:rPr>
          <w:rFonts w:ascii="Times New Roman" w:hAnsi="Times New Roman" w:cs="Times New Roman"/>
          <w:sz w:val="24"/>
          <w:szCs w:val="24"/>
        </w:rPr>
        <w:t xml:space="preserve">formes. Ainsi, </w:t>
      </w:r>
      <w:r w:rsidRPr="00D46CF0">
        <w:rPr>
          <w:rFonts w:ascii="Times New Roman" w:hAnsi="Times New Roman" w:cs="Times New Roman"/>
          <w:b/>
          <w:sz w:val="24"/>
          <w:szCs w:val="24"/>
        </w:rPr>
        <w:t>un Etat fragile peut être (i) soit  faible, s’il exerce une emprise minimale de contrôle administratif sur son territoire, (ii) soit divisé, si les fractures sont importantes entre groupes religieux, ethniques ou nationaux, (iii) soit en situation d’après-guerre, s’il a été touché par un conflit violent, ou (iv) soit en faillite, si les institutions et fonctions essentielles ne fonctionnent plus du tout.</w:t>
      </w:r>
    </w:p>
    <w:p w:rsidR="00683D1D" w:rsidRDefault="008E6D92" w:rsidP="009A2401">
      <w:pPr>
        <w:jc w:val="both"/>
        <w:rPr>
          <w:rFonts w:ascii="Times New Roman" w:hAnsi="Times New Roman" w:cs="Times New Roman"/>
          <w:sz w:val="24"/>
          <w:szCs w:val="24"/>
        </w:rPr>
      </w:pPr>
      <w:r w:rsidRPr="008E6D92">
        <w:rPr>
          <w:rFonts w:ascii="Times New Roman" w:hAnsi="Times New Roman" w:cs="Times New Roman"/>
          <w:sz w:val="24"/>
          <w:szCs w:val="24"/>
        </w:rPr>
        <w:t>Dans le cas des pays africains, ces diverses formes d</w:t>
      </w:r>
      <w:r>
        <w:rPr>
          <w:rFonts w:ascii="Times New Roman" w:hAnsi="Times New Roman" w:cs="Times New Roman"/>
          <w:sz w:val="24"/>
          <w:szCs w:val="24"/>
        </w:rPr>
        <w:t xml:space="preserve">e fragilité ou de faillite sont </w:t>
      </w:r>
      <w:r w:rsidRPr="008E6D92">
        <w:rPr>
          <w:rFonts w:ascii="Times New Roman" w:hAnsi="Times New Roman" w:cs="Times New Roman"/>
          <w:sz w:val="24"/>
          <w:szCs w:val="24"/>
        </w:rPr>
        <w:t>souvent réunies dans un seul et même Etat, l’ex</w:t>
      </w:r>
      <w:r>
        <w:rPr>
          <w:rFonts w:ascii="Times New Roman" w:hAnsi="Times New Roman" w:cs="Times New Roman"/>
          <w:sz w:val="24"/>
          <w:szCs w:val="24"/>
        </w:rPr>
        <w:t xml:space="preserve">emple le plus frappant étant la </w:t>
      </w:r>
      <w:r w:rsidRPr="008E6D92">
        <w:rPr>
          <w:rFonts w:ascii="Times New Roman" w:hAnsi="Times New Roman" w:cs="Times New Roman"/>
          <w:sz w:val="24"/>
          <w:szCs w:val="24"/>
        </w:rPr>
        <w:t>Somalie.</w:t>
      </w:r>
      <w:r w:rsidR="00EA73B4" w:rsidRPr="00EA73B4">
        <w:t xml:space="preserve"> </w:t>
      </w:r>
      <w:r w:rsidR="00EA73B4" w:rsidRPr="00EA73B4">
        <w:rPr>
          <w:rFonts w:ascii="Times New Roman" w:hAnsi="Times New Roman" w:cs="Times New Roman"/>
          <w:sz w:val="24"/>
          <w:szCs w:val="24"/>
        </w:rPr>
        <w:t>De nombreux facteurs sont</w:t>
      </w:r>
      <w:r w:rsidR="00EA73B4">
        <w:rPr>
          <w:rFonts w:ascii="Times New Roman" w:hAnsi="Times New Roman" w:cs="Times New Roman"/>
          <w:sz w:val="24"/>
          <w:szCs w:val="24"/>
        </w:rPr>
        <w:t xml:space="preserve"> à l’origine de la fragilité, </w:t>
      </w:r>
      <w:r w:rsidR="00EA73B4" w:rsidRPr="00EA73B4">
        <w:rPr>
          <w:rFonts w:ascii="Times New Roman" w:hAnsi="Times New Roman" w:cs="Times New Roman"/>
          <w:sz w:val="24"/>
          <w:szCs w:val="24"/>
        </w:rPr>
        <w:t>notamment l’héritage histori</w:t>
      </w:r>
      <w:r w:rsidR="00EA73B4">
        <w:rPr>
          <w:rFonts w:ascii="Times New Roman" w:hAnsi="Times New Roman" w:cs="Times New Roman"/>
          <w:sz w:val="24"/>
          <w:szCs w:val="24"/>
        </w:rPr>
        <w:t xml:space="preserve">que, les conflits, les tensions </w:t>
      </w:r>
      <w:r w:rsidR="00EA73B4" w:rsidRPr="00EA73B4">
        <w:rPr>
          <w:rFonts w:ascii="Times New Roman" w:hAnsi="Times New Roman" w:cs="Times New Roman"/>
          <w:sz w:val="24"/>
          <w:szCs w:val="24"/>
        </w:rPr>
        <w:t>ethniques, les problèm</w:t>
      </w:r>
      <w:r w:rsidR="00EA73B4">
        <w:rPr>
          <w:rFonts w:ascii="Times New Roman" w:hAnsi="Times New Roman" w:cs="Times New Roman"/>
          <w:sz w:val="24"/>
          <w:szCs w:val="24"/>
        </w:rPr>
        <w:t xml:space="preserve">es de gouvernance, la faiblesse </w:t>
      </w:r>
      <w:r w:rsidR="00EA73B4" w:rsidRPr="00EA73B4">
        <w:rPr>
          <w:rFonts w:ascii="Times New Roman" w:hAnsi="Times New Roman" w:cs="Times New Roman"/>
          <w:sz w:val="24"/>
          <w:szCs w:val="24"/>
        </w:rPr>
        <w:t xml:space="preserve">des institutions, la lutte </w:t>
      </w:r>
      <w:r w:rsidR="00EA73B4">
        <w:rPr>
          <w:rFonts w:ascii="Times New Roman" w:hAnsi="Times New Roman" w:cs="Times New Roman"/>
          <w:sz w:val="24"/>
          <w:szCs w:val="24"/>
        </w:rPr>
        <w:t xml:space="preserve">pour les ressources naturelles, </w:t>
      </w:r>
      <w:r w:rsidR="00EA73B4" w:rsidRPr="00EA73B4">
        <w:rPr>
          <w:rFonts w:ascii="Times New Roman" w:hAnsi="Times New Roman" w:cs="Times New Roman"/>
          <w:sz w:val="24"/>
          <w:szCs w:val="24"/>
        </w:rPr>
        <w:t>une faible économie, en particulier lorsque le territ</w:t>
      </w:r>
      <w:r w:rsidR="00EA73B4">
        <w:rPr>
          <w:rFonts w:ascii="Times New Roman" w:hAnsi="Times New Roman" w:cs="Times New Roman"/>
          <w:sz w:val="24"/>
          <w:szCs w:val="24"/>
        </w:rPr>
        <w:t xml:space="preserve">oire </w:t>
      </w:r>
      <w:r w:rsidR="00EA73B4" w:rsidRPr="00EA73B4">
        <w:rPr>
          <w:rFonts w:ascii="Times New Roman" w:hAnsi="Times New Roman" w:cs="Times New Roman"/>
          <w:sz w:val="24"/>
          <w:szCs w:val="24"/>
        </w:rPr>
        <w:t>d’un pays est immense, et bien d’autres facteurs.</w:t>
      </w:r>
      <w:r w:rsidR="00B75BFF">
        <w:rPr>
          <w:rFonts w:ascii="Times New Roman" w:hAnsi="Times New Roman" w:cs="Times New Roman"/>
          <w:sz w:val="24"/>
          <w:szCs w:val="24"/>
        </w:rPr>
        <w:t xml:space="preserve"> </w:t>
      </w:r>
    </w:p>
    <w:p w:rsidR="00E834A9" w:rsidRPr="00E834A9" w:rsidRDefault="00E834A9" w:rsidP="009A2401">
      <w:pPr>
        <w:jc w:val="both"/>
        <w:rPr>
          <w:rFonts w:ascii="Times New Roman" w:hAnsi="Times New Roman" w:cs="Times New Roman"/>
          <w:sz w:val="24"/>
          <w:szCs w:val="24"/>
          <w:lang w:val="en-US"/>
        </w:rPr>
      </w:pPr>
      <w:r w:rsidRPr="00A94A31">
        <w:rPr>
          <w:rFonts w:ascii="Times New Roman" w:hAnsi="Times New Roman" w:cs="Times New Roman"/>
          <w:b/>
          <w:sz w:val="24"/>
          <w:lang w:val="en-US"/>
        </w:rPr>
        <w:t>One of the key characteristics of failing states is the loss of control over and fragmentation of the instruments of coercion. A disintegrative cycle sets in. The failure to sustain physical control over the territory and to command popular allegiance re</w:t>
      </w:r>
      <w:r>
        <w:rPr>
          <w:rFonts w:ascii="Times New Roman" w:hAnsi="Times New Roman" w:cs="Times New Roman"/>
          <w:b/>
          <w:sz w:val="24"/>
          <w:lang w:val="en-US"/>
        </w:rPr>
        <w:t>d</w:t>
      </w:r>
      <w:r w:rsidRPr="00A94A31">
        <w:rPr>
          <w:rFonts w:ascii="Times New Roman" w:hAnsi="Times New Roman" w:cs="Times New Roman"/>
          <w:b/>
          <w:sz w:val="24"/>
          <w:lang w:val="en-US"/>
        </w:rPr>
        <w:t xml:space="preserve">uces the possibility to raise taxes and greatly weakens the revenue base of the state. In addition, corruption and </w:t>
      </w:r>
      <w:proofErr w:type="spellStart"/>
      <w:r w:rsidRPr="00A94A31">
        <w:rPr>
          <w:rFonts w:ascii="Times New Roman" w:hAnsi="Times New Roman" w:cs="Times New Roman"/>
          <w:b/>
          <w:sz w:val="24"/>
          <w:lang w:val="en-US"/>
        </w:rPr>
        <w:t>personalistic</w:t>
      </w:r>
      <w:proofErr w:type="spellEnd"/>
      <w:r w:rsidRPr="00A94A31">
        <w:rPr>
          <w:rFonts w:ascii="Times New Roman" w:hAnsi="Times New Roman" w:cs="Times New Roman"/>
          <w:b/>
          <w:sz w:val="24"/>
          <w:lang w:val="en-US"/>
        </w:rPr>
        <w:t xml:space="preserve"> rule represent an added drain to the revenue. Often, the government can no longer afford reliable forms of tax collection; private agencies are sometimes employed who keep part of the takings, much as happened in Europe in the eighteen century. Tax evasion is wide spread, both because of the loss of state legitimacy and because of the emergence of new forces who claim “protection money”.</w:t>
      </w:r>
    </w:p>
    <w:p w:rsidR="00773B5D" w:rsidRPr="00E834A9" w:rsidRDefault="00773B5D" w:rsidP="009A2401">
      <w:pPr>
        <w:jc w:val="both"/>
        <w:rPr>
          <w:rFonts w:ascii="Times New Roman" w:hAnsi="Times New Roman" w:cs="Times New Roman"/>
          <w:sz w:val="24"/>
          <w:szCs w:val="24"/>
          <w:lang w:val="en-US"/>
        </w:rPr>
      </w:pPr>
    </w:p>
    <w:p w:rsidR="00773B5D" w:rsidRDefault="00773B5D" w:rsidP="00773B5D">
      <w:pPr>
        <w:pStyle w:val="Titre2"/>
      </w:pPr>
      <w:r>
        <w:t>L’héritage colonial</w:t>
      </w:r>
    </w:p>
    <w:p w:rsidR="00773B5D" w:rsidRPr="00773B5D" w:rsidRDefault="00773B5D" w:rsidP="00773B5D"/>
    <w:p w:rsidR="009A2401" w:rsidRDefault="009A2401" w:rsidP="00683D1D">
      <w:pPr>
        <w:jc w:val="both"/>
        <w:rPr>
          <w:rFonts w:ascii="Times New Roman" w:hAnsi="Times New Roman" w:cs="Times New Roman"/>
          <w:sz w:val="24"/>
          <w:szCs w:val="24"/>
        </w:rPr>
      </w:pPr>
      <w:r>
        <w:rPr>
          <w:rFonts w:ascii="Times New Roman" w:hAnsi="Times New Roman" w:cs="Times New Roman"/>
          <w:sz w:val="24"/>
          <w:szCs w:val="24"/>
        </w:rPr>
        <w:t xml:space="preserve">L’héritage </w:t>
      </w:r>
      <w:r w:rsidRPr="009A2401">
        <w:rPr>
          <w:rFonts w:ascii="Times New Roman" w:hAnsi="Times New Roman" w:cs="Times New Roman"/>
          <w:sz w:val="24"/>
          <w:szCs w:val="24"/>
        </w:rPr>
        <w:t>colonial et l’éche</w:t>
      </w:r>
      <w:r>
        <w:rPr>
          <w:rFonts w:ascii="Times New Roman" w:hAnsi="Times New Roman" w:cs="Times New Roman"/>
          <w:sz w:val="24"/>
          <w:szCs w:val="24"/>
        </w:rPr>
        <w:t xml:space="preserve">c des réformes des institutions </w:t>
      </w:r>
      <w:r w:rsidRPr="009A2401">
        <w:rPr>
          <w:rFonts w:ascii="Times New Roman" w:hAnsi="Times New Roman" w:cs="Times New Roman"/>
          <w:sz w:val="24"/>
          <w:szCs w:val="24"/>
        </w:rPr>
        <w:t xml:space="preserve">laissées </w:t>
      </w:r>
      <w:r>
        <w:rPr>
          <w:rFonts w:ascii="Times New Roman" w:hAnsi="Times New Roman" w:cs="Times New Roman"/>
          <w:sz w:val="24"/>
          <w:szCs w:val="24"/>
        </w:rPr>
        <w:t xml:space="preserve">par les empires européens après </w:t>
      </w:r>
      <w:r w:rsidRPr="009A2401">
        <w:rPr>
          <w:rFonts w:ascii="Times New Roman" w:hAnsi="Times New Roman" w:cs="Times New Roman"/>
          <w:sz w:val="24"/>
          <w:szCs w:val="24"/>
        </w:rPr>
        <w:t>l’indépendance so</w:t>
      </w:r>
      <w:r>
        <w:rPr>
          <w:rFonts w:ascii="Times New Roman" w:hAnsi="Times New Roman" w:cs="Times New Roman"/>
          <w:sz w:val="24"/>
          <w:szCs w:val="24"/>
        </w:rPr>
        <w:t xml:space="preserve">nt en partie à l’origine </w:t>
      </w:r>
      <w:r w:rsidRPr="009A2401">
        <w:rPr>
          <w:rFonts w:ascii="Times New Roman" w:hAnsi="Times New Roman" w:cs="Times New Roman"/>
          <w:sz w:val="24"/>
          <w:szCs w:val="24"/>
        </w:rPr>
        <w:t>de la fragilité africaine.</w:t>
      </w:r>
      <w:r w:rsidR="00683D1D">
        <w:rPr>
          <w:rFonts w:ascii="Times New Roman" w:hAnsi="Times New Roman" w:cs="Times New Roman"/>
          <w:sz w:val="24"/>
          <w:szCs w:val="24"/>
        </w:rPr>
        <w:t xml:space="preserve"> Selon un rapport récent </w:t>
      </w:r>
      <w:r w:rsidR="00683D1D">
        <w:rPr>
          <w:rFonts w:ascii="Times New Roman" w:hAnsi="Times New Roman" w:cs="Times New Roman"/>
          <w:sz w:val="24"/>
          <w:szCs w:val="24"/>
        </w:rPr>
        <w:lastRenderedPageBreak/>
        <w:t>de l’union européenne sur la fragilité des Etats,</w:t>
      </w:r>
      <w:r w:rsidR="00683D1D">
        <w:rPr>
          <w:rStyle w:val="Appelnotedebasdep"/>
          <w:rFonts w:ascii="Times New Roman" w:hAnsi="Times New Roman" w:cs="Times New Roman"/>
          <w:sz w:val="24"/>
          <w:szCs w:val="24"/>
        </w:rPr>
        <w:footnoteReference w:id="1"/>
      </w:r>
      <w:r w:rsidR="00683D1D">
        <w:rPr>
          <w:rFonts w:ascii="Times New Roman" w:hAnsi="Times New Roman" w:cs="Times New Roman"/>
          <w:sz w:val="24"/>
          <w:szCs w:val="24"/>
        </w:rPr>
        <w:t xml:space="preserve"> « </w:t>
      </w:r>
      <w:r w:rsidR="00683D1D" w:rsidRPr="00D46CF0">
        <w:rPr>
          <w:rFonts w:ascii="Times New Roman" w:hAnsi="Times New Roman" w:cs="Times New Roman"/>
          <w:b/>
          <w:sz w:val="24"/>
          <w:szCs w:val="24"/>
        </w:rPr>
        <w:t>Cette expérience coloniale a importé des institutions étrangères, a dessiné des frontières nationales arbitraires, a sapé ou récupéré le leadership autochtone, créant une sorte de «despotisme décentralisé» et a créé des économies extractives axées sur le transfert des ressources vers les puissances coloniales</w:t>
      </w:r>
      <w:r w:rsidR="00D46CF0">
        <w:rPr>
          <w:rFonts w:ascii="Times New Roman" w:hAnsi="Times New Roman" w:cs="Times New Roman"/>
          <w:b/>
          <w:sz w:val="24"/>
          <w:szCs w:val="24"/>
        </w:rPr>
        <w:t> »</w:t>
      </w:r>
      <w:r w:rsidR="00683D1D" w:rsidRPr="00D46CF0">
        <w:rPr>
          <w:rFonts w:ascii="Times New Roman" w:hAnsi="Times New Roman" w:cs="Times New Roman"/>
          <w:b/>
          <w:sz w:val="24"/>
          <w:szCs w:val="24"/>
        </w:rPr>
        <w:t>. «L’État est dans la plus grande partie de l’Afrique un État artificiel, «placé en dessus» d’une société qui ne l’aurait jamais produit et ne l’a jamais demandé</w:t>
      </w:r>
      <w:r w:rsidR="00683D1D" w:rsidRPr="00683D1D">
        <w:rPr>
          <w:rFonts w:ascii="Times New Roman" w:hAnsi="Times New Roman" w:cs="Times New Roman"/>
          <w:sz w:val="24"/>
          <w:szCs w:val="24"/>
        </w:rPr>
        <w:t>», observe</w:t>
      </w:r>
      <w:r w:rsidR="00683D1D">
        <w:rPr>
          <w:rFonts w:ascii="Times New Roman" w:hAnsi="Times New Roman" w:cs="Times New Roman"/>
          <w:sz w:val="24"/>
          <w:szCs w:val="24"/>
        </w:rPr>
        <w:t xml:space="preserve"> Virginia </w:t>
      </w:r>
      <w:proofErr w:type="spellStart"/>
      <w:r w:rsidR="00683D1D">
        <w:rPr>
          <w:rFonts w:ascii="Times New Roman" w:hAnsi="Times New Roman" w:cs="Times New Roman"/>
          <w:sz w:val="24"/>
          <w:szCs w:val="24"/>
        </w:rPr>
        <w:t>Luling</w:t>
      </w:r>
      <w:proofErr w:type="spellEnd"/>
      <w:r w:rsidR="00683D1D">
        <w:rPr>
          <w:rFonts w:ascii="Times New Roman" w:hAnsi="Times New Roman" w:cs="Times New Roman"/>
          <w:sz w:val="24"/>
          <w:szCs w:val="24"/>
        </w:rPr>
        <w:t xml:space="preserve">, universitaire </w:t>
      </w:r>
      <w:r w:rsidR="00683D1D" w:rsidRPr="00683D1D">
        <w:rPr>
          <w:rFonts w:ascii="Times New Roman" w:hAnsi="Times New Roman" w:cs="Times New Roman"/>
          <w:sz w:val="24"/>
          <w:szCs w:val="24"/>
        </w:rPr>
        <w:t>britannique.</w:t>
      </w:r>
      <w:r w:rsidR="00683D1D">
        <w:rPr>
          <w:rFonts w:ascii="Times New Roman" w:hAnsi="Times New Roman" w:cs="Times New Roman"/>
          <w:sz w:val="24"/>
          <w:szCs w:val="24"/>
        </w:rPr>
        <w:t xml:space="preserve"> » Après leurs indépendance, les élites politiques de </w:t>
      </w:r>
      <w:r w:rsidR="00683D1D" w:rsidRPr="00683D1D">
        <w:rPr>
          <w:rFonts w:ascii="Times New Roman" w:hAnsi="Times New Roman" w:cs="Times New Roman"/>
          <w:sz w:val="24"/>
          <w:szCs w:val="24"/>
        </w:rPr>
        <w:t>ce</w:t>
      </w:r>
      <w:r w:rsidR="00683D1D">
        <w:rPr>
          <w:rFonts w:ascii="Times New Roman" w:hAnsi="Times New Roman" w:cs="Times New Roman"/>
          <w:sz w:val="24"/>
          <w:szCs w:val="24"/>
        </w:rPr>
        <w:t xml:space="preserve">s nouveaux pays se sont souvent </w:t>
      </w:r>
      <w:r w:rsidR="00683D1D" w:rsidRPr="00683D1D">
        <w:rPr>
          <w:rFonts w:ascii="Times New Roman" w:hAnsi="Times New Roman" w:cs="Times New Roman"/>
          <w:sz w:val="24"/>
          <w:szCs w:val="24"/>
        </w:rPr>
        <w:t>content</w:t>
      </w:r>
      <w:r w:rsidR="00683D1D">
        <w:rPr>
          <w:rFonts w:ascii="Times New Roman" w:hAnsi="Times New Roman" w:cs="Times New Roman"/>
          <w:sz w:val="24"/>
          <w:szCs w:val="24"/>
        </w:rPr>
        <w:t xml:space="preserve">ées d’une simple africanisation </w:t>
      </w:r>
      <w:r w:rsidR="00683D1D" w:rsidRPr="00683D1D">
        <w:rPr>
          <w:rFonts w:ascii="Times New Roman" w:hAnsi="Times New Roman" w:cs="Times New Roman"/>
          <w:sz w:val="24"/>
          <w:szCs w:val="24"/>
        </w:rPr>
        <w:t>de la bureaucratie.»</w:t>
      </w:r>
    </w:p>
    <w:p w:rsidR="00777049" w:rsidRDefault="00777049" w:rsidP="00777049">
      <w:pPr>
        <w:jc w:val="both"/>
        <w:rPr>
          <w:rFonts w:ascii="Times New Roman" w:hAnsi="Times New Roman" w:cs="Times New Roman"/>
          <w:sz w:val="24"/>
          <w:szCs w:val="24"/>
        </w:rPr>
      </w:pPr>
      <w:r w:rsidRPr="00D46CF0">
        <w:rPr>
          <w:rFonts w:ascii="Times New Roman" w:hAnsi="Times New Roman" w:cs="Times New Roman"/>
          <w:b/>
          <w:sz w:val="24"/>
          <w:szCs w:val="24"/>
        </w:rPr>
        <w:t xml:space="preserve">Pendant les cinquante ou cent ans qui précédèrent l’indépendance </w:t>
      </w:r>
      <w:r>
        <w:rPr>
          <w:rFonts w:ascii="Times New Roman" w:hAnsi="Times New Roman" w:cs="Times New Roman"/>
          <w:sz w:val="24"/>
          <w:szCs w:val="24"/>
        </w:rPr>
        <w:t xml:space="preserve">de la plupart </w:t>
      </w:r>
      <w:r w:rsidRPr="00777049">
        <w:rPr>
          <w:rFonts w:ascii="Times New Roman" w:hAnsi="Times New Roman" w:cs="Times New Roman"/>
          <w:sz w:val="24"/>
          <w:szCs w:val="24"/>
        </w:rPr>
        <w:t xml:space="preserve">des pays africains, </w:t>
      </w:r>
      <w:r w:rsidRPr="00D46CF0">
        <w:rPr>
          <w:rFonts w:ascii="Times New Roman" w:hAnsi="Times New Roman" w:cs="Times New Roman"/>
          <w:sz w:val="24"/>
          <w:szCs w:val="24"/>
        </w:rPr>
        <w:t>l’État fut donc une source d’oppression et de taxation</w:t>
      </w:r>
      <w:r>
        <w:rPr>
          <w:rFonts w:ascii="Times New Roman" w:hAnsi="Times New Roman" w:cs="Times New Roman"/>
          <w:sz w:val="24"/>
          <w:szCs w:val="24"/>
        </w:rPr>
        <w:t xml:space="preserve">, et non de </w:t>
      </w:r>
      <w:r w:rsidRPr="00777049">
        <w:rPr>
          <w:rFonts w:ascii="Times New Roman" w:hAnsi="Times New Roman" w:cs="Times New Roman"/>
          <w:sz w:val="24"/>
          <w:szCs w:val="24"/>
        </w:rPr>
        <w:t>services rendus à la population. Il s’ensuit que les rela</w:t>
      </w:r>
      <w:r>
        <w:rPr>
          <w:rFonts w:ascii="Times New Roman" w:hAnsi="Times New Roman" w:cs="Times New Roman"/>
          <w:sz w:val="24"/>
          <w:szCs w:val="24"/>
        </w:rPr>
        <w:t xml:space="preserve">tions entre les citoyens et les </w:t>
      </w:r>
      <w:r w:rsidRPr="00777049">
        <w:rPr>
          <w:rFonts w:ascii="Times New Roman" w:hAnsi="Times New Roman" w:cs="Times New Roman"/>
          <w:sz w:val="24"/>
          <w:szCs w:val="24"/>
        </w:rPr>
        <w:t>autorités qui les gouvernaient ne purent que se fissurer au cours d’un tel processus,</w:t>
      </w:r>
      <w:r>
        <w:rPr>
          <w:rFonts w:ascii="Times New Roman" w:hAnsi="Times New Roman" w:cs="Times New Roman"/>
          <w:sz w:val="24"/>
          <w:szCs w:val="24"/>
        </w:rPr>
        <w:t xml:space="preserve"> </w:t>
      </w:r>
      <w:r w:rsidRPr="00777049">
        <w:rPr>
          <w:rFonts w:ascii="Times New Roman" w:hAnsi="Times New Roman" w:cs="Times New Roman"/>
          <w:sz w:val="24"/>
          <w:szCs w:val="24"/>
        </w:rPr>
        <w:t>puisque les institutions de gouvernance des pays col</w:t>
      </w:r>
      <w:r>
        <w:rPr>
          <w:rFonts w:ascii="Times New Roman" w:hAnsi="Times New Roman" w:cs="Times New Roman"/>
          <w:sz w:val="24"/>
          <w:szCs w:val="24"/>
        </w:rPr>
        <w:t xml:space="preserve">onisés concernés fonctionnaient </w:t>
      </w:r>
      <w:r w:rsidRPr="00777049">
        <w:rPr>
          <w:rFonts w:ascii="Times New Roman" w:hAnsi="Times New Roman" w:cs="Times New Roman"/>
          <w:sz w:val="24"/>
          <w:szCs w:val="24"/>
        </w:rPr>
        <w:t>sous l’influence d’un autre Etat et selon des ob</w:t>
      </w:r>
      <w:r>
        <w:rPr>
          <w:rFonts w:ascii="Times New Roman" w:hAnsi="Times New Roman" w:cs="Times New Roman"/>
          <w:sz w:val="24"/>
          <w:szCs w:val="24"/>
        </w:rPr>
        <w:t xml:space="preserve">jectifs et des normes propres à </w:t>
      </w:r>
      <w:r w:rsidRPr="00777049">
        <w:rPr>
          <w:rFonts w:ascii="Times New Roman" w:hAnsi="Times New Roman" w:cs="Times New Roman"/>
          <w:sz w:val="24"/>
          <w:szCs w:val="24"/>
        </w:rPr>
        <w:t>ce dernier. Quant au processus de construction de l’Ét</w:t>
      </w:r>
      <w:r>
        <w:rPr>
          <w:rFonts w:ascii="Times New Roman" w:hAnsi="Times New Roman" w:cs="Times New Roman"/>
          <w:sz w:val="24"/>
          <w:szCs w:val="24"/>
        </w:rPr>
        <w:t xml:space="preserve">at postcolonial, il a consisté, </w:t>
      </w:r>
      <w:r w:rsidRPr="00777049">
        <w:rPr>
          <w:rFonts w:ascii="Times New Roman" w:hAnsi="Times New Roman" w:cs="Times New Roman"/>
          <w:sz w:val="24"/>
          <w:szCs w:val="24"/>
        </w:rPr>
        <w:t>pour les nouvelles autorités politiques, à établir de</w:t>
      </w:r>
      <w:r>
        <w:rPr>
          <w:rFonts w:ascii="Times New Roman" w:hAnsi="Times New Roman" w:cs="Times New Roman"/>
          <w:sz w:val="24"/>
          <w:szCs w:val="24"/>
        </w:rPr>
        <w:t xml:space="preserve"> facto un État alors même qu’il </w:t>
      </w:r>
      <w:r w:rsidRPr="00777049">
        <w:rPr>
          <w:rFonts w:ascii="Times New Roman" w:hAnsi="Times New Roman" w:cs="Times New Roman"/>
          <w:sz w:val="24"/>
          <w:szCs w:val="24"/>
        </w:rPr>
        <w:t>n’existait antérieurement aucune forme d’autorité</w:t>
      </w:r>
      <w:r>
        <w:rPr>
          <w:rFonts w:ascii="Times New Roman" w:hAnsi="Times New Roman" w:cs="Times New Roman"/>
          <w:sz w:val="24"/>
          <w:szCs w:val="24"/>
        </w:rPr>
        <w:t xml:space="preserve">, ou que les structures déjà en </w:t>
      </w:r>
      <w:r w:rsidRPr="00777049">
        <w:rPr>
          <w:rFonts w:ascii="Times New Roman" w:hAnsi="Times New Roman" w:cs="Times New Roman"/>
          <w:sz w:val="24"/>
          <w:szCs w:val="24"/>
        </w:rPr>
        <w:t>place avaient été littéralement anéanties par la présence coloniale</w:t>
      </w:r>
      <w:r>
        <w:rPr>
          <w:rFonts w:ascii="Times New Roman" w:hAnsi="Times New Roman" w:cs="Times New Roman"/>
          <w:sz w:val="24"/>
          <w:szCs w:val="24"/>
        </w:rPr>
        <w:t>.</w:t>
      </w:r>
    </w:p>
    <w:p w:rsidR="00773B5D" w:rsidRDefault="00773B5D" w:rsidP="00773B5D">
      <w:pPr>
        <w:pStyle w:val="Titre2"/>
      </w:pPr>
      <w:r>
        <w:t>Les facteurs liés aux Etats fragiles</w:t>
      </w:r>
    </w:p>
    <w:p w:rsidR="00773B5D" w:rsidRPr="00773B5D" w:rsidRDefault="00773B5D" w:rsidP="00773B5D"/>
    <w:p w:rsidR="00EA73B4" w:rsidRPr="00EA73B4" w:rsidRDefault="00D46CF0" w:rsidP="009A2401">
      <w:pPr>
        <w:jc w:val="both"/>
        <w:rPr>
          <w:rFonts w:ascii="Times New Roman" w:hAnsi="Times New Roman" w:cs="Times New Roman"/>
          <w:sz w:val="24"/>
          <w:szCs w:val="24"/>
        </w:rPr>
      </w:pPr>
      <w:r>
        <w:rPr>
          <w:rFonts w:ascii="Times New Roman" w:hAnsi="Times New Roman" w:cs="Times New Roman"/>
          <w:sz w:val="24"/>
          <w:szCs w:val="24"/>
        </w:rPr>
        <w:t>I</w:t>
      </w:r>
      <w:r w:rsidR="00B75BFF">
        <w:rPr>
          <w:rFonts w:ascii="Times New Roman" w:hAnsi="Times New Roman" w:cs="Times New Roman"/>
          <w:sz w:val="24"/>
          <w:szCs w:val="24"/>
        </w:rPr>
        <w:t>l est difficile de généraliser</w:t>
      </w:r>
      <w:r>
        <w:rPr>
          <w:rFonts w:ascii="Times New Roman" w:hAnsi="Times New Roman" w:cs="Times New Roman"/>
          <w:sz w:val="24"/>
          <w:szCs w:val="24"/>
        </w:rPr>
        <w:t xml:space="preserve"> sur la </w:t>
      </w:r>
      <w:proofErr w:type="spellStart"/>
      <w:r>
        <w:rPr>
          <w:rFonts w:ascii="Times New Roman" w:hAnsi="Times New Roman" w:cs="Times New Roman"/>
          <w:sz w:val="24"/>
          <w:szCs w:val="24"/>
        </w:rPr>
        <w:t>frgailité</w:t>
      </w:r>
      <w:proofErr w:type="spellEnd"/>
      <w:r>
        <w:rPr>
          <w:rFonts w:ascii="Times New Roman" w:hAnsi="Times New Roman" w:cs="Times New Roman"/>
          <w:sz w:val="24"/>
          <w:szCs w:val="24"/>
        </w:rPr>
        <w:t xml:space="preserve"> des Etats (un concept très générique)</w:t>
      </w:r>
      <w:r w:rsidR="00B75BFF">
        <w:rPr>
          <w:rFonts w:ascii="Times New Roman" w:hAnsi="Times New Roman" w:cs="Times New Roman"/>
          <w:sz w:val="24"/>
          <w:szCs w:val="24"/>
        </w:rPr>
        <w:t xml:space="preserve"> puisque chaque situation étatique est différente. </w:t>
      </w:r>
      <w:r w:rsidR="009A2401">
        <w:rPr>
          <w:rFonts w:ascii="Times New Roman" w:hAnsi="Times New Roman" w:cs="Times New Roman"/>
          <w:sz w:val="24"/>
          <w:szCs w:val="24"/>
        </w:rPr>
        <w:t xml:space="preserve">Par exemple, </w:t>
      </w:r>
      <w:r w:rsidR="009A2401" w:rsidRPr="009A2401">
        <w:rPr>
          <w:rFonts w:ascii="Times New Roman" w:hAnsi="Times New Roman" w:cs="Times New Roman"/>
          <w:sz w:val="24"/>
          <w:szCs w:val="24"/>
        </w:rPr>
        <w:t>l</w:t>
      </w:r>
      <w:r w:rsidR="009A2401">
        <w:rPr>
          <w:rFonts w:ascii="Times New Roman" w:hAnsi="Times New Roman" w:cs="Times New Roman"/>
          <w:sz w:val="24"/>
          <w:szCs w:val="24"/>
        </w:rPr>
        <w:t xml:space="preserve">’Angola et le Zimbabwe figurent </w:t>
      </w:r>
      <w:r w:rsidR="009A2401" w:rsidRPr="009A2401">
        <w:rPr>
          <w:rFonts w:ascii="Times New Roman" w:hAnsi="Times New Roman" w:cs="Times New Roman"/>
          <w:sz w:val="24"/>
          <w:szCs w:val="24"/>
        </w:rPr>
        <w:t>dans la liste 2009 des</w:t>
      </w:r>
      <w:r w:rsidR="009A2401">
        <w:rPr>
          <w:rFonts w:ascii="Times New Roman" w:hAnsi="Times New Roman" w:cs="Times New Roman"/>
          <w:sz w:val="24"/>
          <w:szCs w:val="24"/>
        </w:rPr>
        <w:t xml:space="preserve"> pays en situation de fragilité </w:t>
      </w:r>
      <w:r w:rsidR="009A2401" w:rsidRPr="009A2401">
        <w:rPr>
          <w:rFonts w:ascii="Times New Roman" w:hAnsi="Times New Roman" w:cs="Times New Roman"/>
          <w:sz w:val="24"/>
          <w:szCs w:val="24"/>
        </w:rPr>
        <w:t>établie par l’OCDE. Or, ils</w:t>
      </w:r>
      <w:r w:rsidR="009A2401">
        <w:rPr>
          <w:rFonts w:ascii="Times New Roman" w:hAnsi="Times New Roman" w:cs="Times New Roman"/>
          <w:sz w:val="24"/>
          <w:szCs w:val="24"/>
        </w:rPr>
        <w:t xml:space="preserve"> sont très différents. Bien que </w:t>
      </w:r>
      <w:r w:rsidR="009A2401" w:rsidRPr="009A2401">
        <w:rPr>
          <w:rFonts w:ascii="Times New Roman" w:hAnsi="Times New Roman" w:cs="Times New Roman"/>
          <w:sz w:val="24"/>
          <w:szCs w:val="24"/>
        </w:rPr>
        <w:t>l’Angola soit officielleme</w:t>
      </w:r>
      <w:r w:rsidR="009A2401">
        <w:rPr>
          <w:rFonts w:ascii="Times New Roman" w:hAnsi="Times New Roman" w:cs="Times New Roman"/>
          <w:sz w:val="24"/>
          <w:szCs w:val="24"/>
        </w:rPr>
        <w:t xml:space="preserve">nt en paix depuis 2002 et qu’il </w:t>
      </w:r>
      <w:r w:rsidR="009A2401" w:rsidRPr="009A2401">
        <w:rPr>
          <w:rFonts w:ascii="Times New Roman" w:hAnsi="Times New Roman" w:cs="Times New Roman"/>
          <w:sz w:val="24"/>
          <w:szCs w:val="24"/>
        </w:rPr>
        <w:t>ait enregistré une croissance à</w:t>
      </w:r>
      <w:r w:rsidR="009A2401">
        <w:rPr>
          <w:rFonts w:ascii="Times New Roman" w:hAnsi="Times New Roman" w:cs="Times New Roman"/>
          <w:sz w:val="24"/>
          <w:szCs w:val="24"/>
        </w:rPr>
        <w:t xml:space="preserve"> deux chiff</w:t>
      </w:r>
      <w:r w:rsidR="00683D1D">
        <w:rPr>
          <w:rFonts w:ascii="Times New Roman" w:hAnsi="Times New Roman" w:cs="Times New Roman"/>
          <w:sz w:val="24"/>
          <w:szCs w:val="24"/>
        </w:rPr>
        <w:t>res pendant</w:t>
      </w:r>
      <w:r w:rsidR="009A2401">
        <w:rPr>
          <w:rFonts w:ascii="Times New Roman" w:hAnsi="Times New Roman" w:cs="Times New Roman"/>
          <w:sz w:val="24"/>
          <w:szCs w:val="24"/>
        </w:rPr>
        <w:t xml:space="preserve"> plusieurs années, attribuable à la hausse des prix </w:t>
      </w:r>
      <w:r w:rsidR="009A2401" w:rsidRPr="009A2401">
        <w:rPr>
          <w:rFonts w:ascii="Times New Roman" w:hAnsi="Times New Roman" w:cs="Times New Roman"/>
          <w:sz w:val="24"/>
          <w:szCs w:val="24"/>
        </w:rPr>
        <w:t>produits de base, l’Angola a toujours u</w:t>
      </w:r>
      <w:r w:rsidR="009A2401">
        <w:rPr>
          <w:rFonts w:ascii="Times New Roman" w:hAnsi="Times New Roman" w:cs="Times New Roman"/>
          <w:sz w:val="24"/>
          <w:szCs w:val="24"/>
        </w:rPr>
        <w:t xml:space="preserve">n faible taux d’alphabétisation </w:t>
      </w:r>
      <w:r w:rsidR="009A2401" w:rsidRPr="009A2401">
        <w:rPr>
          <w:rFonts w:ascii="Times New Roman" w:hAnsi="Times New Roman" w:cs="Times New Roman"/>
          <w:sz w:val="24"/>
          <w:szCs w:val="24"/>
        </w:rPr>
        <w:t>et un tau</w:t>
      </w:r>
      <w:r w:rsidR="009A2401">
        <w:rPr>
          <w:rFonts w:ascii="Times New Roman" w:hAnsi="Times New Roman" w:cs="Times New Roman"/>
          <w:sz w:val="24"/>
          <w:szCs w:val="24"/>
        </w:rPr>
        <w:t xml:space="preserve">x élevé de mortalité infantile. </w:t>
      </w:r>
      <w:r w:rsidR="009A2401" w:rsidRPr="009A2401">
        <w:rPr>
          <w:rFonts w:ascii="Times New Roman" w:hAnsi="Times New Roman" w:cs="Times New Roman"/>
          <w:sz w:val="24"/>
          <w:szCs w:val="24"/>
        </w:rPr>
        <w:t>En revanche, le Zimbabw</w:t>
      </w:r>
      <w:r w:rsidR="009A2401">
        <w:rPr>
          <w:rFonts w:ascii="Times New Roman" w:hAnsi="Times New Roman" w:cs="Times New Roman"/>
          <w:sz w:val="24"/>
          <w:szCs w:val="24"/>
        </w:rPr>
        <w:t xml:space="preserve">e a enregistré un certain repli </w:t>
      </w:r>
      <w:r w:rsidR="009A2401" w:rsidRPr="009A2401">
        <w:rPr>
          <w:rFonts w:ascii="Times New Roman" w:hAnsi="Times New Roman" w:cs="Times New Roman"/>
          <w:sz w:val="24"/>
          <w:szCs w:val="24"/>
        </w:rPr>
        <w:t>de son économie, même</w:t>
      </w:r>
      <w:r w:rsidR="009A2401">
        <w:rPr>
          <w:rFonts w:ascii="Times New Roman" w:hAnsi="Times New Roman" w:cs="Times New Roman"/>
          <w:sz w:val="24"/>
          <w:szCs w:val="24"/>
        </w:rPr>
        <w:t xml:space="preserve"> si les Zimbabwéens font partie </w:t>
      </w:r>
      <w:r w:rsidR="009A2401" w:rsidRPr="009A2401">
        <w:rPr>
          <w:rFonts w:ascii="Times New Roman" w:hAnsi="Times New Roman" w:cs="Times New Roman"/>
          <w:sz w:val="24"/>
          <w:szCs w:val="24"/>
        </w:rPr>
        <w:t>des populations l</w:t>
      </w:r>
      <w:r w:rsidR="009A2401">
        <w:rPr>
          <w:rFonts w:ascii="Times New Roman" w:hAnsi="Times New Roman" w:cs="Times New Roman"/>
          <w:sz w:val="24"/>
          <w:szCs w:val="24"/>
        </w:rPr>
        <w:t xml:space="preserve">es plus alphabétisées d’Afrique </w:t>
      </w:r>
      <w:r w:rsidR="009A2401" w:rsidRPr="009A2401">
        <w:rPr>
          <w:rFonts w:ascii="Times New Roman" w:hAnsi="Times New Roman" w:cs="Times New Roman"/>
          <w:sz w:val="24"/>
          <w:szCs w:val="24"/>
        </w:rPr>
        <w:t>subsaharienne et si le</w:t>
      </w:r>
      <w:r w:rsidR="009A2401">
        <w:rPr>
          <w:rFonts w:ascii="Times New Roman" w:hAnsi="Times New Roman" w:cs="Times New Roman"/>
          <w:sz w:val="24"/>
          <w:szCs w:val="24"/>
        </w:rPr>
        <w:t xml:space="preserve"> taux de mortalité infantile du </w:t>
      </w:r>
      <w:r w:rsidR="009A2401" w:rsidRPr="009A2401">
        <w:rPr>
          <w:rFonts w:ascii="Times New Roman" w:hAnsi="Times New Roman" w:cs="Times New Roman"/>
          <w:sz w:val="24"/>
          <w:szCs w:val="24"/>
        </w:rPr>
        <w:t xml:space="preserve">pays </w:t>
      </w:r>
      <w:proofErr w:type="gramStart"/>
      <w:r w:rsidR="009A2401" w:rsidRPr="009A2401">
        <w:rPr>
          <w:rFonts w:ascii="Times New Roman" w:hAnsi="Times New Roman" w:cs="Times New Roman"/>
          <w:sz w:val="24"/>
          <w:szCs w:val="24"/>
        </w:rPr>
        <w:t>reste</w:t>
      </w:r>
      <w:proofErr w:type="gramEnd"/>
      <w:r w:rsidR="009A2401" w:rsidRPr="009A2401">
        <w:rPr>
          <w:rFonts w:ascii="Times New Roman" w:hAnsi="Times New Roman" w:cs="Times New Roman"/>
          <w:sz w:val="24"/>
          <w:szCs w:val="24"/>
        </w:rPr>
        <w:t xml:space="preserve"> relativement bas.</w:t>
      </w:r>
    </w:p>
    <w:p w:rsidR="00EA73B4" w:rsidRPr="00EA73B4" w:rsidRDefault="00EA73B4" w:rsidP="009A2401">
      <w:pPr>
        <w:jc w:val="both"/>
        <w:rPr>
          <w:rFonts w:ascii="Times New Roman" w:hAnsi="Times New Roman" w:cs="Times New Roman"/>
          <w:sz w:val="24"/>
          <w:szCs w:val="24"/>
        </w:rPr>
      </w:pPr>
      <w:r w:rsidRPr="00D46CF0">
        <w:rPr>
          <w:rFonts w:ascii="Times New Roman" w:hAnsi="Times New Roman" w:cs="Times New Roman"/>
          <w:b/>
          <w:sz w:val="24"/>
          <w:szCs w:val="24"/>
        </w:rPr>
        <w:t>Les États fragiles partagent certaines caractéristiques, dont des infrastructures sous-développées, une insécurité alimentaire répandue et un capital humain limité.</w:t>
      </w:r>
      <w:r w:rsidRPr="00EA73B4">
        <w:rPr>
          <w:rFonts w:ascii="Times New Roman" w:hAnsi="Times New Roman" w:cs="Times New Roman"/>
          <w:sz w:val="24"/>
          <w:szCs w:val="24"/>
        </w:rPr>
        <w:t xml:space="preserve"> En outre, des facteurs externes te</w:t>
      </w:r>
      <w:r>
        <w:rPr>
          <w:rFonts w:ascii="Times New Roman" w:hAnsi="Times New Roman" w:cs="Times New Roman"/>
          <w:sz w:val="24"/>
          <w:szCs w:val="24"/>
        </w:rPr>
        <w:t xml:space="preserve">ls que les tendances </w:t>
      </w:r>
      <w:r w:rsidRPr="00EA73B4">
        <w:rPr>
          <w:rFonts w:ascii="Times New Roman" w:hAnsi="Times New Roman" w:cs="Times New Roman"/>
          <w:sz w:val="24"/>
          <w:szCs w:val="24"/>
        </w:rPr>
        <w:t>économiques</w:t>
      </w:r>
      <w:r>
        <w:rPr>
          <w:rFonts w:ascii="Times New Roman" w:hAnsi="Times New Roman" w:cs="Times New Roman"/>
          <w:sz w:val="24"/>
          <w:szCs w:val="24"/>
        </w:rPr>
        <w:t xml:space="preserve"> mondiales peuvent amplifier ou </w:t>
      </w:r>
      <w:r w:rsidRPr="00EA73B4">
        <w:rPr>
          <w:rFonts w:ascii="Times New Roman" w:hAnsi="Times New Roman" w:cs="Times New Roman"/>
          <w:sz w:val="24"/>
          <w:szCs w:val="24"/>
        </w:rPr>
        <w:t>diminuer la fragilité.</w:t>
      </w:r>
      <w:r w:rsidR="009A2401">
        <w:rPr>
          <w:rFonts w:ascii="Times New Roman" w:hAnsi="Times New Roman" w:cs="Times New Roman"/>
          <w:sz w:val="24"/>
          <w:szCs w:val="24"/>
        </w:rPr>
        <w:t xml:space="preserve"> </w:t>
      </w:r>
      <w:r w:rsidR="009A2401" w:rsidRPr="00D46CF0">
        <w:rPr>
          <w:rFonts w:ascii="Times New Roman" w:hAnsi="Times New Roman" w:cs="Times New Roman"/>
          <w:b/>
          <w:sz w:val="24"/>
          <w:szCs w:val="24"/>
        </w:rPr>
        <w:t xml:space="preserve">Enfin, ces états ont une incapacité à garantir la sécurité de leurs citoyens et à leur fournir les services publics de base </w:t>
      </w:r>
      <w:r w:rsidR="009A2401">
        <w:rPr>
          <w:rFonts w:ascii="Times New Roman" w:hAnsi="Times New Roman" w:cs="Times New Roman"/>
          <w:sz w:val="24"/>
          <w:szCs w:val="24"/>
        </w:rPr>
        <w:t xml:space="preserve">attendus d’un État </w:t>
      </w:r>
      <w:r w:rsidR="009A2401" w:rsidRPr="009A2401">
        <w:rPr>
          <w:rFonts w:ascii="Times New Roman" w:hAnsi="Times New Roman" w:cs="Times New Roman"/>
          <w:sz w:val="24"/>
          <w:szCs w:val="24"/>
        </w:rPr>
        <w:t>moderne</w:t>
      </w:r>
      <w:r w:rsidR="00405FAA">
        <w:rPr>
          <w:rFonts w:ascii="Times New Roman" w:hAnsi="Times New Roman" w:cs="Times New Roman"/>
          <w:sz w:val="24"/>
          <w:szCs w:val="24"/>
        </w:rPr>
        <w:t xml:space="preserve">. </w:t>
      </w:r>
    </w:p>
    <w:p w:rsidR="00BE1099" w:rsidRPr="00BE1099" w:rsidRDefault="00EA73B4" w:rsidP="00BE1099">
      <w:pPr>
        <w:jc w:val="both"/>
        <w:rPr>
          <w:rFonts w:ascii="Times New Roman" w:hAnsi="Times New Roman" w:cs="Times New Roman"/>
          <w:sz w:val="24"/>
          <w:szCs w:val="24"/>
        </w:rPr>
      </w:pPr>
      <w:r w:rsidRPr="00EA73B4">
        <w:rPr>
          <w:rFonts w:ascii="Times New Roman" w:hAnsi="Times New Roman" w:cs="Times New Roman"/>
          <w:sz w:val="24"/>
          <w:szCs w:val="24"/>
        </w:rPr>
        <w:t>Néanmoins, les pays frag</w:t>
      </w:r>
      <w:r>
        <w:rPr>
          <w:rFonts w:ascii="Times New Roman" w:hAnsi="Times New Roman" w:cs="Times New Roman"/>
          <w:sz w:val="24"/>
          <w:szCs w:val="24"/>
        </w:rPr>
        <w:t xml:space="preserve">iles ne sont pas identiques. En </w:t>
      </w:r>
      <w:r w:rsidRPr="00EA73B4">
        <w:rPr>
          <w:rFonts w:ascii="Times New Roman" w:hAnsi="Times New Roman" w:cs="Times New Roman"/>
          <w:sz w:val="24"/>
          <w:szCs w:val="24"/>
        </w:rPr>
        <w:t xml:space="preserve">réalité, la «fragilité» est un </w:t>
      </w:r>
      <w:r>
        <w:rPr>
          <w:rFonts w:ascii="Times New Roman" w:hAnsi="Times New Roman" w:cs="Times New Roman"/>
          <w:sz w:val="24"/>
          <w:szCs w:val="24"/>
        </w:rPr>
        <w:t xml:space="preserve">terme </w:t>
      </w:r>
      <w:r w:rsidR="00D46CF0">
        <w:rPr>
          <w:rFonts w:ascii="Times New Roman" w:hAnsi="Times New Roman" w:cs="Times New Roman"/>
          <w:sz w:val="24"/>
          <w:szCs w:val="24"/>
        </w:rPr>
        <w:t xml:space="preserve">qui </w:t>
      </w:r>
      <w:r>
        <w:rPr>
          <w:rFonts w:ascii="Times New Roman" w:hAnsi="Times New Roman" w:cs="Times New Roman"/>
          <w:sz w:val="24"/>
          <w:szCs w:val="24"/>
        </w:rPr>
        <w:t xml:space="preserve">se rapporte </w:t>
      </w:r>
      <w:r w:rsidRPr="00EA73B4">
        <w:rPr>
          <w:rFonts w:ascii="Times New Roman" w:hAnsi="Times New Roman" w:cs="Times New Roman"/>
          <w:sz w:val="24"/>
          <w:szCs w:val="24"/>
        </w:rPr>
        <w:t>à un groupe d</w:t>
      </w:r>
      <w:r>
        <w:rPr>
          <w:rFonts w:ascii="Times New Roman" w:hAnsi="Times New Roman" w:cs="Times New Roman"/>
          <w:sz w:val="24"/>
          <w:szCs w:val="24"/>
        </w:rPr>
        <w:t xml:space="preserve">e sociétés extrêmement diverses </w:t>
      </w:r>
      <w:r w:rsidRPr="00EA73B4">
        <w:rPr>
          <w:rFonts w:ascii="Times New Roman" w:hAnsi="Times New Roman" w:cs="Times New Roman"/>
          <w:sz w:val="24"/>
          <w:szCs w:val="24"/>
        </w:rPr>
        <w:t>dont les structures et c</w:t>
      </w:r>
      <w:r>
        <w:rPr>
          <w:rFonts w:ascii="Times New Roman" w:hAnsi="Times New Roman" w:cs="Times New Roman"/>
          <w:sz w:val="24"/>
          <w:szCs w:val="24"/>
        </w:rPr>
        <w:t xml:space="preserve">irconstances socio-économiques, </w:t>
      </w:r>
      <w:r w:rsidRPr="00EA73B4">
        <w:rPr>
          <w:rFonts w:ascii="Times New Roman" w:hAnsi="Times New Roman" w:cs="Times New Roman"/>
          <w:sz w:val="24"/>
          <w:szCs w:val="24"/>
        </w:rPr>
        <w:t>culturelles et polit</w:t>
      </w:r>
      <w:r>
        <w:rPr>
          <w:rFonts w:ascii="Times New Roman" w:hAnsi="Times New Roman" w:cs="Times New Roman"/>
          <w:sz w:val="24"/>
          <w:szCs w:val="24"/>
        </w:rPr>
        <w:t xml:space="preserve">iques sont très différentes. </w:t>
      </w:r>
      <w:proofErr w:type="gramStart"/>
      <w:r w:rsidR="00677400" w:rsidRPr="00677400">
        <w:rPr>
          <w:rFonts w:ascii="Times New Roman" w:hAnsi="Times New Roman" w:cs="Times New Roman"/>
          <w:sz w:val="24"/>
          <w:szCs w:val="24"/>
        </w:rPr>
        <w:t>certains</w:t>
      </w:r>
      <w:proofErr w:type="gramEnd"/>
      <w:r w:rsidR="00677400" w:rsidRPr="00677400">
        <w:rPr>
          <w:rFonts w:ascii="Times New Roman" w:hAnsi="Times New Roman" w:cs="Times New Roman"/>
          <w:sz w:val="24"/>
          <w:szCs w:val="24"/>
        </w:rPr>
        <w:t xml:space="preserve"> </w:t>
      </w:r>
      <w:r w:rsidR="00677400">
        <w:rPr>
          <w:rFonts w:ascii="Times New Roman" w:hAnsi="Times New Roman" w:cs="Times New Roman"/>
          <w:sz w:val="24"/>
          <w:szCs w:val="24"/>
        </w:rPr>
        <w:t xml:space="preserve">Etats fragiles </w:t>
      </w:r>
      <w:r w:rsidR="00677400" w:rsidRPr="00677400">
        <w:rPr>
          <w:rFonts w:ascii="Times New Roman" w:hAnsi="Times New Roman" w:cs="Times New Roman"/>
          <w:sz w:val="24"/>
          <w:szCs w:val="24"/>
        </w:rPr>
        <w:t>sortent de</w:t>
      </w:r>
      <w:r w:rsidR="00677400">
        <w:rPr>
          <w:rFonts w:ascii="Times New Roman" w:hAnsi="Times New Roman" w:cs="Times New Roman"/>
          <w:sz w:val="24"/>
          <w:szCs w:val="24"/>
        </w:rPr>
        <w:t xml:space="preserve"> conflits ; d’autres traversent </w:t>
      </w:r>
      <w:r w:rsidR="00677400" w:rsidRPr="00677400">
        <w:rPr>
          <w:rFonts w:ascii="Times New Roman" w:hAnsi="Times New Roman" w:cs="Times New Roman"/>
          <w:sz w:val="24"/>
          <w:szCs w:val="24"/>
        </w:rPr>
        <w:t>une profonde</w:t>
      </w:r>
      <w:r w:rsidR="00677400">
        <w:rPr>
          <w:rFonts w:ascii="Times New Roman" w:hAnsi="Times New Roman" w:cs="Times New Roman"/>
          <w:sz w:val="24"/>
          <w:szCs w:val="24"/>
        </w:rPr>
        <w:t xml:space="preserve"> crise politique, sociale et/ou </w:t>
      </w:r>
      <w:r w:rsidR="00677400" w:rsidRPr="00677400">
        <w:rPr>
          <w:rFonts w:ascii="Times New Roman" w:hAnsi="Times New Roman" w:cs="Times New Roman"/>
          <w:sz w:val="24"/>
          <w:szCs w:val="24"/>
        </w:rPr>
        <w:t xml:space="preserve">économique. </w:t>
      </w:r>
      <w:r w:rsidR="00D46CF0">
        <w:rPr>
          <w:rFonts w:ascii="Times New Roman" w:hAnsi="Times New Roman" w:cs="Times New Roman"/>
          <w:sz w:val="24"/>
          <w:szCs w:val="24"/>
        </w:rPr>
        <w:t>Cependant,</w:t>
      </w:r>
      <w:r w:rsidR="00BE1099">
        <w:rPr>
          <w:rFonts w:ascii="Times New Roman" w:hAnsi="Times New Roman" w:cs="Times New Roman"/>
          <w:sz w:val="24"/>
          <w:szCs w:val="24"/>
        </w:rPr>
        <w:t xml:space="preserve"> q</w:t>
      </w:r>
      <w:r w:rsidR="00BE1099" w:rsidRPr="00BE1099">
        <w:rPr>
          <w:rFonts w:ascii="Times New Roman" w:hAnsi="Times New Roman" w:cs="Times New Roman"/>
          <w:sz w:val="24"/>
          <w:szCs w:val="24"/>
        </w:rPr>
        <w:t>uatre problèmes structurel</w:t>
      </w:r>
      <w:r w:rsidR="00BE1099">
        <w:rPr>
          <w:rFonts w:ascii="Times New Roman" w:hAnsi="Times New Roman" w:cs="Times New Roman"/>
          <w:sz w:val="24"/>
          <w:szCs w:val="24"/>
        </w:rPr>
        <w:t xml:space="preserve">s majeurs, </w:t>
      </w:r>
      <w:r w:rsidR="00BE1099" w:rsidRPr="00BE1099">
        <w:rPr>
          <w:rFonts w:ascii="Times New Roman" w:hAnsi="Times New Roman" w:cs="Times New Roman"/>
          <w:sz w:val="24"/>
          <w:szCs w:val="24"/>
        </w:rPr>
        <w:t xml:space="preserve">contribuant à </w:t>
      </w:r>
      <w:r w:rsidR="00BE1099">
        <w:rPr>
          <w:rFonts w:ascii="Times New Roman" w:hAnsi="Times New Roman" w:cs="Times New Roman"/>
          <w:sz w:val="24"/>
          <w:szCs w:val="24"/>
        </w:rPr>
        <w:t xml:space="preserve">expliquer la crise de l’État en </w:t>
      </w:r>
      <w:r w:rsidR="00BE1099" w:rsidRPr="00BE1099">
        <w:rPr>
          <w:rFonts w:ascii="Times New Roman" w:hAnsi="Times New Roman" w:cs="Times New Roman"/>
          <w:sz w:val="24"/>
          <w:szCs w:val="24"/>
        </w:rPr>
        <w:t>Afrique, peuvent être identifiés :</w:t>
      </w:r>
    </w:p>
    <w:p w:rsidR="00BE1099" w:rsidRPr="00D46CF0" w:rsidRDefault="00BE1099" w:rsidP="00BE1099">
      <w:pPr>
        <w:jc w:val="both"/>
        <w:rPr>
          <w:rFonts w:ascii="Times New Roman" w:hAnsi="Times New Roman" w:cs="Times New Roman"/>
          <w:b/>
          <w:sz w:val="24"/>
          <w:szCs w:val="24"/>
        </w:rPr>
      </w:pPr>
      <w:r w:rsidRPr="00BE1099">
        <w:rPr>
          <w:rFonts w:ascii="Times New Roman" w:hAnsi="Times New Roman" w:cs="Times New Roman"/>
          <w:sz w:val="24"/>
          <w:szCs w:val="24"/>
        </w:rPr>
        <w:t xml:space="preserve">• </w:t>
      </w:r>
      <w:r w:rsidRPr="00D46CF0">
        <w:rPr>
          <w:rFonts w:ascii="Times New Roman" w:hAnsi="Times New Roman" w:cs="Times New Roman"/>
          <w:b/>
          <w:sz w:val="24"/>
          <w:szCs w:val="24"/>
        </w:rPr>
        <w:t>le règne du totalitarisme ;</w:t>
      </w:r>
    </w:p>
    <w:p w:rsidR="00BE1099" w:rsidRPr="00D46CF0" w:rsidRDefault="00BE1099" w:rsidP="00BE1099">
      <w:pPr>
        <w:jc w:val="both"/>
        <w:rPr>
          <w:rFonts w:ascii="Times New Roman" w:hAnsi="Times New Roman" w:cs="Times New Roman"/>
          <w:b/>
          <w:sz w:val="24"/>
          <w:szCs w:val="24"/>
        </w:rPr>
      </w:pPr>
      <w:r w:rsidRPr="00D46CF0">
        <w:rPr>
          <w:rFonts w:ascii="Times New Roman" w:hAnsi="Times New Roman" w:cs="Times New Roman"/>
          <w:b/>
          <w:sz w:val="24"/>
          <w:szCs w:val="24"/>
        </w:rPr>
        <w:lastRenderedPageBreak/>
        <w:t>• l’exclusion des minorités (généralement pour des raisons ethniques) ;</w:t>
      </w:r>
    </w:p>
    <w:p w:rsidR="00BE1099" w:rsidRPr="00D46CF0" w:rsidRDefault="00BE1099" w:rsidP="00BE1099">
      <w:pPr>
        <w:jc w:val="both"/>
        <w:rPr>
          <w:rFonts w:ascii="Times New Roman" w:hAnsi="Times New Roman" w:cs="Times New Roman"/>
          <w:b/>
          <w:sz w:val="24"/>
          <w:szCs w:val="24"/>
        </w:rPr>
      </w:pPr>
      <w:r w:rsidRPr="00D46CF0">
        <w:rPr>
          <w:rFonts w:ascii="Times New Roman" w:hAnsi="Times New Roman" w:cs="Times New Roman"/>
          <w:b/>
          <w:sz w:val="24"/>
          <w:szCs w:val="24"/>
        </w:rPr>
        <w:t>• les carences sociales et économiques, couplées à des injustices ;</w:t>
      </w:r>
    </w:p>
    <w:p w:rsidR="00BE1099" w:rsidRDefault="00BE1099" w:rsidP="00BE1099">
      <w:pPr>
        <w:jc w:val="both"/>
        <w:rPr>
          <w:rFonts w:ascii="Times New Roman" w:hAnsi="Times New Roman" w:cs="Times New Roman"/>
          <w:sz w:val="24"/>
          <w:szCs w:val="24"/>
        </w:rPr>
      </w:pPr>
      <w:r w:rsidRPr="00D46CF0">
        <w:rPr>
          <w:rFonts w:ascii="Times New Roman" w:hAnsi="Times New Roman" w:cs="Times New Roman"/>
          <w:b/>
          <w:sz w:val="24"/>
          <w:szCs w:val="24"/>
        </w:rPr>
        <w:t>• la faiblesse des structures étatiques, incapables de faire face à des crises multidimensionnelles.</w:t>
      </w:r>
      <w:r w:rsidRPr="00BE1099">
        <w:rPr>
          <w:rFonts w:ascii="Times New Roman" w:hAnsi="Times New Roman" w:cs="Times New Roman"/>
          <w:sz w:val="24"/>
          <w:szCs w:val="24"/>
        </w:rPr>
        <w:t xml:space="preserve"> </w:t>
      </w:r>
    </w:p>
    <w:p w:rsidR="00674262" w:rsidRDefault="00BE1099" w:rsidP="00BE1099">
      <w:pPr>
        <w:jc w:val="both"/>
        <w:rPr>
          <w:rFonts w:ascii="Times New Roman" w:hAnsi="Times New Roman" w:cs="Times New Roman"/>
          <w:sz w:val="24"/>
          <w:szCs w:val="24"/>
        </w:rPr>
      </w:pPr>
      <w:r w:rsidRPr="00BE1099">
        <w:rPr>
          <w:rFonts w:ascii="Times New Roman" w:hAnsi="Times New Roman" w:cs="Times New Roman"/>
          <w:sz w:val="24"/>
          <w:szCs w:val="24"/>
        </w:rPr>
        <w:t>Lorsqu’ils son</w:t>
      </w:r>
      <w:r>
        <w:rPr>
          <w:rFonts w:ascii="Times New Roman" w:hAnsi="Times New Roman" w:cs="Times New Roman"/>
          <w:sz w:val="24"/>
          <w:szCs w:val="24"/>
        </w:rPr>
        <w:t xml:space="preserve">t associés, ces quatre éléments </w:t>
      </w:r>
      <w:r w:rsidRPr="00BE1099">
        <w:rPr>
          <w:rFonts w:ascii="Times New Roman" w:hAnsi="Times New Roman" w:cs="Times New Roman"/>
          <w:sz w:val="24"/>
          <w:szCs w:val="24"/>
        </w:rPr>
        <w:t>s’avèrent fatals, s</w:t>
      </w:r>
      <w:r>
        <w:rPr>
          <w:rFonts w:ascii="Times New Roman" w:hAnsi="Times New Roman" w:cs="Times New Roman"/>
          <w:sz w:val="24"/>
          <w:szCs w:val="24"/>
        </w:rPr>
        <w:t xml:space="preserve">urtout lorsqu’ils sont aggravés </w:t>
      </w:r>
      <w:r w:rsidRPr="00BE1099">
        <w:rPr>
          <w:rFonts w:ascii="Times New Roman" w:hAnsi="Times New Roman" w:cs="Times New Roman"/>
          <w:sz w:val="24"/>
          <w:szCs w:val="24"/>
        </w:rPr>
        <w:t xml:space="preserve">par d’autres </w:t>
      </w:r>
      <w:r>
        <w:rPr>
          <w:rFonts w:ascii="Times New Roman" w:hAnsi="Times New Roman" w:cs="Times New Roman"/>
          <w:sz w:val="24"/>
          <w:szCs w:val="24"/>
        </w:rPr>
        <w:t xml:space="preserve">facteurs historiques et par des </w:t>
      </w:r>
      <w:r w:rsidRPr="00BE1099">
        <w:rPr>
          <w:rFonts w:ascii="Times New Roman" w:hAnsi="Times New Roman" w:cs="Times New Roman"/>
          <w:sz w:val="24"/>
          <w:szCs w:val="24"/>
        </w:rPr>
        <w:t>cata</w:t>
      </w:r>
      <w:r w:rsidR="006B3F4A">
        <w:rPr>
          <w:rFonts w:ascii="Times New Roman" w:hAnsi="Times New Roman" w:cs="Times New Roman"/>
          <w:sz w:val="24"/>
          <w:szCs w:val="24"/>
        </w:rPr>
        <w:t xml:space="preserve">lyseurs internes ou externes. </w:t>
      </w:r>
      <w:r w:rsidR="006B3F4A">
        <w:rPr>
          <w:rFonts w:ascii="Times New Roman" w:hAnsi="Times New Roman" w:cs="Times New Roman"/>
          <w:sz w:val="24"/>
          <w:szCs w:val="24"/>
        </w:rPr>
        <w:cr/>
      </w:r>
    </w:p>
    <w:p w:rsidR="00773B5D" w:rsidRPr="008E6D92" w:rsidRDefault="00773B5D" w:rsidP="00BE1099">
      <w:pPr>
        <w:jc w:val="both"/>
        <w:rPr>
          <w:rFonts w:ascii="Times New Roman" w:hAnsi="Times New Roman" w:cs="Times New Roman"/>
          <w:sz w:val="24"/>
          <w:szCs w:val="24"/>
        </w:rPr>
      </w:pPr>
    </w:p>
    <w:p w:rsidR="003C35F4" w:rsidRPr="003C35F4" w:rsidRDefault="003C35F4" w:rsidP="00773B5D">
      <w:pPr>
        <w:pStyle w:val="Titre2"/>
      </w:pPr>
      <w:r w:rsidRPr="003C35F4">
        <w:t>Les coups d’Etats</w:t>
      </w:r>
      <w:r>
        <w:t xml:space="preserve"> en Afrique</w:t>
      </w:r>
    </w:p>
    <w:p w:rsidR="00255047" w:rsidRDefault="00255047" w:rsidP="00255047"/>
    <w:tbl>
      <w:tblPr>
        <w:tblStyle w:val="Grilledutableau"/>
        <w:tblW w:w="0" w:type="auto"/>
        <w:tblLook w:val="04A0" w:firstRow="1" w:lastRow="0" w:firstColumn="1" w:lastColumn="0" w:noHBand="0" w:noVBand="1"/>
      </w:tblPr>
      <w:tblGrid>
        <w:gridCol w:w="1510"/>
        <w:gridCol w:w="1510"/>
        <w:gridCol w:w="1510"/>
        <w:gridCol w:w="1510"/>
        <w:gridCol w:w="1511"/>
        <w:gridCol w:w="1511"/>
      </w:tblGrid>
      <w:tr w:rsidR="00255047" w:rsidTr="00255047">
        <w:tc>
          <w:tcPr>
            <w:tcW w:w="1510" w:type="dxa"/>
            <w:shd w:val="clear" w:color="auto" w:fill="70AD47" w:themeFill="accent6"/>
          </w:tcPr>
          <w:p w:rsidR="00255047" w:rsidRPr="00F10FF6" w:rsidRDefault="00255047" w:rsidP="00255047">
            <w:pPr>
              <w:rPr>
                <w:rFonts w:ascii="Times New Roman" w:eastAsia="Times New Roman" w:hAnsi="Times New Roman" w:cs="Times New Roman"/>
                <w:b/>
                <w:sz w:val="21"/>
                <w:szCs w:val="21"/>
                <w:lang w:eastAsia="fr-FR"/>
              </w:rPr>
            </w:pPr>
            <w:r w:rsidRPr="00F10FF6">
              <w:rPr>
                <w:rFonts w:ascii="Times New Roman" w:eastAsia="Times New Roman" w:hAnsi="Times New Roman" w:cs="Times New Roman"/>
                <w:b/>
                <w:sz w:val="21"/>
                <w:szCs w:val="21"/>
                <w:lang w:eastAsia="fr-FR"/>
              </w:rPr>
              <w:t>8 Coup</w:t>
            </w:r>
            <w:r>
              <w:rPr>
                <w:rFonts w:ascii="Times New Roman" w:eastAsia="Times New Roman" w:hAnsi="Times New Roman" w:cs="Times New Roman"/>
                <w:b/>
                <w:sz w:val="21"/>
                <w:szCs w:val="21"/>
                <w:lang w:eastAsia="fr-FR"/>
              </w:rPr>
              <w:t>s</w:t>
            </w:r>
            <w:r w:rsidRPr="00F10FF6">
              <w:rPr>
                <w:rFonts w:ascii="Times New Roman" w:eastAsia="Times New Roman" w:hAnsi="Times New Roman" w:cs="Times New Roman"/>
                <w:b/>
                <w:sz w:val="21"/>
                <w:szCs w:val="21"/>
                <w:lang w:eastAsia="fr-FR"/>
              </w:rPr>
              <w:t xml:space="preserve"> d’Etat</w:t>
            </w:r>
          </w:p>
        </w:tc>
        <w:tc>
          <w:tcPr>
            <w:tcW w:w="1510" w:type="dxa"/>
            <w:shd w:val="clear" w:color="auto" w:fill="70AD47" w:themeFill="accent6"/>
          </w:tcPr>
          <w:p w:rsidR="00255047" w:rsidRPr="00F10FF6" w:rsidRDefault="00255047" w:rsidP="00255047">
            <w:pPr>
              <w:rPr>
                <w:rFonts w:ascii="Times New Roman" w:eastAsia="Times New Roman" w:hAnsi="Times New Roman" w:cs="Times New Roman"/>
                <w:b/>
                <w:sz w:val="21"/>
                <w:szCs w:val="21"/>
                <w:lang w:eastAsia="fr-FR"/>
              </w:rPr>
            </w:pPr>
            <w:r w:rsidRPr="00F10FF6">
              <w:rPr>
                <w:rFonts w:ascii="Times New Roman" w:eastAsia="Times New Roman" w:hAnsi="Times New Roman" w:cs="Times New Roman"/>
                <w:b/>
                <w:sz w:val="21"/>
                <w:szCs w:val="21"/>
                <w:lang w:eastAsia="fr-FR"/>
              </w:rPr>
              <w:t>5 Coup</w:t>
            </w:r>
            <w:r>
              <w:rPr>
                <w:rFonts w:ascii="Times New Roman" w:eastAsia="Times New Roman" w:hAnsi="Times New Roman" w:cs="Times New Roman"/>
                <w:b/>
                <w:sz w:val="21"/>
                <w:szCs w:val="21"/>
                <w:lang w:eastAsia="fr-FR"/>
              </w:rPr>
              <w:t>s</w:t>
            </w:r>
            <w:r w:rsidRPr="00F10FF6">
              <w:rPr>
                <w:rFonts w:ascii="Times New Roman" w:eastAsia="Times New Roman" w:hAnsi="Times New Roman" w:cs="Times New Roman"/>
                <w:b/>
                <w:sz w:val="21"/>
                <w:szCs w:val="21"/>
                <w:lang w:eastAsia="fr-FR"/>
              </w:rPr>
              <w:t xml:space="preserve"> d’Etat</w:t>
            </w:r>
            <w:r w:rsidR="009A2401">
              <w:rPr>
                <w:rFonts w:ascii="Times New Roman" w:eastAsia="Times New Roman" w:hAnsi="Times New Roman" w:cs="Times New Roman"/>
                <w:b/>
                <w:sz w:val="21"/>
                <w:szCs w:val="21"/>
                <w:lang w:eastAsia="fr-FR"/>
              </w:rPr>
              <w:t xml:space="preserve"> </w:t>
            </w:r>
          </w:p>
        </w:tc>
        <w:tc>
          <w:tcPr>
            <w:tcW w:w="1510" w:type="dxa"/>
            <w:shd w:val="clear" w:color="auto" w:fill="70AD47" w:themeFill="accent6"/>
          </w:tcPr>
          <w:p w:rsidR="00255047" w:rsidRPr="00F10FF6" w:rsidRDefault="00255047" w:rsidP="00255047">
            <w:pPr>
              <w:rPr>
                <w:rFonts w:ascii="Times New Roman" w:eastAsia="Times New Roman" w:hAnsi="Times New Roman" w:cs="Times New Roman"/>
                <w:b/>
                <w:sz w:val="21"/>
                <w:szCs w:val="21"/>
                <w:lang w:eastAsia="fr-FR"/>
              </w:rPr>
            </w:pPr>
            <w:r w:rsidRPr="00F10FF6">
              <w:rPr>
                <w:rFonts w:ascii="Times New Roman" w:eastAsia="Times New Roman" w:hAnsi="Times New Roman" w:cs="Times New Roman"/>
                <w:b/>
                <w:sz w:val="21"/>
                <w:szCs w:val="21"/>
                <w:lang w:eastAsia="fr-FR"/>
              </w:rPr>
              <w:t>4 Coup</w:t>
            </w:r>
            <w:r>
              <w:rPr>
                <w:rFonts w:ascii="Times New Roman" w:eastAsia="Times New Roman" w:hAnsi="Times New Roman" w:cs="Times New Roman"/>
                <w:b/>
                <w:sz w:val="21"/>
                <w:szCs w:val="21"/>
                <w:lang w:eastAsia="fr-FR"/>
              </w:rPr>
              <w:t>s</w:t>
            </w:r>
            <w:r w:rsidRPr="00F10FF6">
              <w:rPr>
                <w:rFonts w:ascii="Times New Roman" w:eastAsia="Times New Roman" w:hAnsi="Times New Roman" w:cs="Times New Roman"/>
                <w:b/>
                <w:sz w:val="21"/>
                <w:szCs w:val="21"/>
                <w:lang w:eastAsia="fr-FR"/>
              </w:rPr>
              <w:t xml:space="preserve"> d’Etat</w:t>
            </w:r>
            <w:r w:rsidR="009A2401">
              <w:rPr>
                <w:rFonts w:ascii="Times New Roman" w:eastAsia="Times New Roman" w:hAnsi="Times New Roman" w:cs="Times New Roman"/>
                <w:b/>
                <w:sz w:val="21"/>
                <w:szCs w:val="21"/>
                <w:lang w:eastAsia="fr-FR"/>
              </w:rPr>
              <w:t xml:space="preserve"> </w:t>
            </w:r>
          </w:p>
        </w:tc>
        <w:tc>
          <w:tcPr>
            <w:tcW w:w="1510" w:type="dxa"/>
            <w:shd w:val="clear" w:color="auto" w:fill="70AD47" w:themeFill="accent6"/>
          </w:tcPr>
          <w:p w:rsidR="00255047" w:rsidRPr="00F10FF6" w:rsidRDefault="00255047" w:rsidP="00255047">
            <w:pPr>
              <w:rPr>
                <w:rFonts w:ascii="Times New Roman" w:eastAsia="Times New Roman" w:hAnsi="Times New Roman" w:cs="Times New Roman"/>
                <w:b/>
                <w:sz w:val="21"/>
                <w:szCs w:val="21"/>
                <w:lang w:eastAsia="fr-FR"/>
              </w:rPr>
            </w:pPr>
            <w:r w:rsidRPr="00F10FF6">
              <w:rPr>
                <w:rFonts w:ascii="Times New Roman" w:eastAsia="Times New Roman" w:hAnsi="Times New Roman" w:cs="Times New Roman"/>
                <w:b/>
                <w:sz w:val="21"/>
                <w:szCs w:val="21"/>
                <w:lang w:eastAsia="fr-FR"/>
              </w:rPr>
              <w:t>3 Coup</w:t>
            </w:r>
            <w:r>
              <w:rPr>
                <w:rFonts w:ascii="Times New Roman" w:eastAsia="Times New Roman" w:hAnsi="Times New Roman" w:cs="Times New Roman"/>
                <w:b/>
                <w:sz w:val="21"/>
                <w:szCs w:val="21"/>
                <w:lang w:eastAsia="fr-FR"/>
              </w:rPr>
              <w:t>s</w:t>
            </w:r>
            <w:r w:rsidRPr="00F10FF6">
              <w:rPr>
                <w:rFonts w:ascii="Times New Roman" w:eastAsia="Times New Roman" w:hAnsi="Times New Roman" w:cs="Times New Roman"/>
                <w:b/>
                <w:sz w:val="21"/>
                <w:szCs w:val="21"/>
                <w:lang w:eastAsia="fr-FR"/>
              </w:rPr>
              <w:t xml:space="preserve"> d’Etat</w:t>
            </w:r>
            <w:r w:rsidR="009A2401">
              <w:rPr>
                <w:rFonts w:ascii="Times New Roman" w:eastAsia="Times New Roman" w:hAnsi="Times New Roman" w:cs="Times New Roman"/>
                <w:b/>
                <w:sz w:val="21"/>
                <w:szCs w:val="21"/>
                <w:lang w:eastAsia="fr-FR"/>
              </w:rPr>
              <w:t xml:space="preserve"> </w:t>
            </w:r>
          </w:p>
        </w:tc>
        <w:tc>
          <w:tcPr>
            <w:tcW w:w="1511" w:type="dxa"/>
            <w:shd w:val="clear" w:color="auto" w:fill="70AD47" w:themeFill="accent6"/>
          </w:tcPr>
          <w:p w:rsidR="00255047" w:rsidRPr="00F10FF6" w:rsidRDefault="00255047" w:rsidP="00255047">
            <w:pPr>
              <w:rPr>
                <w:rFonts w:ascii="Times New Roman" w:eastAsia="Times New Roman" w:hAnsi="Times New Roman" w:cs="Times New Roman"/>
                <w:b/>
                <w:sz w:val="21"/>
                <w:szCs w:val="21"/>
                <w:lang w:eastAsia="fr-FR"/>
              </w:rPr>
            </w:pPr>
            <w:r w:rsidRPr="00F10FF6">
              <w:rPr>
                <w:rFonts w:ascii="Times New Roman" w:eastAsia="Times New Roman" w:hAnsi="Times New Roman" w:cs="Times New Roman"/>
                <w:b/>
                <w:sz w:val="21"/>
                <w:szCs w:val="21"/>
                <w:lang w:eastAsia="fr-FR"/>
              </w:rPr>
              <w:t>2 Coup</w:t>
            </w:r>
            <w:r>
              <w:rPr>
                <w:rFonts w:ascii="Times New Roman" w:eastAsia="Times New Roman" w:hAnsi="Times New Roman" w:cs="Times New Roman"/>
                <w:b/>
                <w:sz w:val="21"/>
                <w:szCs w:val="21"/>
                <w:lang w:eastAsia="fr-FR"/>
              </w:rPr>
              <w:t>s</w:t>
            </w:r>
            <w:r w:rsidRPr="00F10FF6">
              <w:rPr>
                <w:rFonts w:ascii="Times New Roman" w:eastAsia="Times New Roman" w:hAnsi="Times New Roman" w:cs="Times New Roman"/>
                <w:b/>
                <w:sz w:val="21"/>
                <w:szCs w:val="21"/>
                <w:lang w:eastAsia="fr-FR"/>
              </w:rPr>
              <w:t xml:space="preserve"> d’Etat</w:t>
            </w:r>
            <w:r w:rsidR="009A2401">
              <w:rPr>
                <w:rFonts w:ascii="Times New Roman" w:eastAsia="Times New Roman" w:hAnsi="Times New Roman" w:cs="Times New Roman"/>
                <w:b/>
                <w:sz w:val="21"/>
                <w:szCs w:val="21"/>
                <w:lang w:eastAsia="fr-FR"/>
              </w:rPr>
              <w:t xml:space="preserve"> </w:t>
            </w:r>
          </w:p>
        </w:tc>
        <w:tc>
          <w:tcPr>
            <w:tcW w:w="1511" w:type="dxa"/>
            <w:shd w:val="clear" w:color="auto" w:fill="70AD47" w:themeFill="accent6"/>
          </w:tcPr>
          <w:p w:rsidR="00255047" w:rsidRDefault="00255047" w:rsidP="00255047">
            <w:pPr>
              <w:rPr>
                <w:rFonts w:ascii="Times New Roman" w:eastAsia="Times New Roman" w:hAnsi="Times New Roman" w:cs="Times New Roman"/>
                <w:b/>
                <w:sz w:val="21"/>
                <w:szCs w:val="21"/>
                <w:lang w:eastAsia="fr-FR"/>
              </w:rPr>
            </w:pPr>
            <w:r w:rsidRPr="00F10FF6">
              <w:rPr>
                <w:rFonts w:ascii="Times New Roman" w:eastAsia="Times New Roman" w:hAnsi="Times New Roman" w:cs="Times New Roman"/>
                <w:b/>
                <w:sz w:val="21"/>
                <w:szCs w:val="21"/>
                <w:lang w:eastAsia="fr-FR"/>
              </w:rPr>
              <w:t>1 Coup d’Etat</w:t>
            </w:r>
          </w:p>
          <w:p w:rsidR="00255047" w:rsidRPr="00F10FF6" w:rsidRDefault="00255047" w:rsidP="00255047">
            <w:pPr>
              <w:rPr>
                <w:rFonts w:ascii="Times New Roman" w:eastAsia="Times New Roman" w:hAnsi="Times New Roman" w:cs="Times New Roman"/>
                <w:b/>
                <w:sz w:val="21"/>
                <w:szCs w:val="21"/>
                <w:lang w:eastAsia="fr-FR"/>
              </w:rPr>
            </w:pPr>
          </w:p>
        </w:tc>
      </w:tr>
      <w:tr w:rsidR="00255047" w:rsidTr="00255047">
        <w:tc>
          <w:tcPr>
            <w:tcW w:w="1510" w:type="dxa"/>
          </w:tcPr>
          <w:p w:rsidR="00255047" w:rsidRPr="00F10FF6" w:rsidRDefault="00255047" w:rsidP="00255047">
            <w:pPr>
              <w:rPr>
                <w:rFonts w:ascii="Times New Roman" w:eastAsia="Times New Roman" w:hAnsi="Times New Roman" w:cs="Times New Roman"/>
                <w:sz w:val="24"/>
                <w:szCs w:val="24"/>
                <w:lang w:eastAsia="fr-FR"/>
              </w:rPr>
            </w:pPr>
            <w:r w:rsidRPr="00F10FF6">
              <w:rPr>
                <w:rFonts w:ascii="Times New Roman" w:eastAsia="Times New Roman" w:hAnsi="Times New Roman" w:cs="Times New Roman"/>
                <w:sz w:val="24"/>
                <w:szCs w:val="24"/>
                <w:lang w:eastAsia="fr-FR"/>
              </w:rPr>
              <w:t>Nigeria</w:t>
            </w:r>
          </w:p>
        </w:tc>
        <w:tc>
          <w:tcPr>
            <w:tcW w:w="1510" w:type="dxa"/>
          </w:tcPr>
          <w:p w:rsidR="00255047" w:rsidRPr="00F10FF6" w:rsidRDefault="008C7D1E" w:rsidP="00255047">
            <w:pPr>
              <w:rPr>
                <w:rFonts w:ascii="Times New Roman" w:eastAsia="Times New Roman" w:hAnsi="Times New Roman" w:cs="Times New Roman"/>
                <w:sz w:val="24"/>
                <w:szCs w:val="24"/>
                <w:lang w:eastAsia="fr-FR"/>
              </w:rPr>
            </w:pPr>
            <w:hyperlink r:id="rId8" w:tooltip="Ghana" w:history="1">
              <w:r w:rsidR="00255047" w:rsidRPr="00F10FF6">
                <w:rPr>
                  <w:rFonts w:ascii="Times New Roman" w:eastAsia="Times New Roman" w:hAnsi="Times New Roman" w:cs="Times New Roman"/>
                  <w:sz w:val="24"/>
                  <w:szCs w:val="24"/>
                  <w:lang w:eastAsia="fr-FR"/>
                </w:rPr>
                <w:t>Ghana</w:t>
              </w:r>
            </w:hyperlink>
            <w:r w:rsidR="00255047" w:rsidRPr="00F10FF6">
              <w:rPr>
                <w:rFonts w:ascii="Times New Roman" w:eastAsia="Times New Roman" w:hAnsi="Times New Roman" w:cs="Times New Roman"/>
                <w:sz w:val="24"/>
                <w:szCs w:val="24"/>
                <w:lang w:eastAsia="fr-FR"/>
              </w:rPr>
              <w:t>  </w:t>
            </w:r>
          </w:p>
        </w:tc>
        <w:tc>
          <w:tcPr>
            <w:tcW w:w="1510" w:type="dxa"/>
          </w:tcPr>
          <w:p w:rsidR="00255047" w:rsidRPr="00F10FF6" w:rsidRDefault="00255047" w:rsidP="00255047">
            <w:pPr>
              <w:rPr>
                <w:rFonts w:ascii="Times New Roman" w:eastAsia="Times New Roman" w:hAnsi="Times New Roman" w:cs="Times New Roman"/>
                <w:sz w:val="24"/>
                <w:szCs w:val="24"/>
                <w:lang w:eastAsia="fr-FR"/>
              </w:rPr>
            </w:pPr>
            <w:r w:rsidRPr="00F10FF6">
              <w:rPr>
                <w:rFonts w:ascii="Times New Roman" w:eastAsia="Times New Roman" w:hAnsi="Times New Roman" w:cs="Times New Roman"/>
                <w:sz w:val="24"/>
                <w:szCs w:val="24"/>
                <w:lang w:eastAsia="fr-FR"/>
              </w:rPr>
              <w:t>Niger</w:t>
            </w:r>
          </w:p>
        </w:tc>
        <w:tc>
          <w:tcPr>
            <w:tcW w:w="1510" w:type="dxa"/>
          </w:tcPr>
          <w:p w:rsidR="00255047" w:rsidRPr="00F10FF6" w:rsidRDefault="00255047" w:rsidP="00255047">
            <w:pPr>
              <w:rPr>
                <w:rFonts w:ascii="Times New Roman" w:eastAsia="Times New Roman" w:hAnsi="Times New Roman" w:cs="Times New Roman"/>
                <w:sz w:val="24"/>
                <w:szCs w:val="24"/>
                <w:lang w:eastAsia="fr-FR"/>
              </w:rPr>
            </w:pPr>
            <w:r w:rsidRPr="00F10FF6">
              <w:rPr>
                <w:rFonts w:ascii="Times New Roman" w:eastAsia="Times New Roman" w:hAnsi="Times New Roman" w:cs="Times New Roman"/>
                <w:sz w:val="24"/>
                <w:szCs w:val="24"/>
                <w:lang w:eastAsia="fr-FR"/>
              </w:rPr>
              <w:t>Congo</w:t>
            </w:r>
          </w:p>
        </w:tc>
        <w:tc>
          <w:tcPr>
            <w:tcW w:w="1511" w:type="dxa"/>
          </w:tcPr>
          <w:p w:rsidR="00255047" w:rsidRPr="00F10FF6" w:rsidRDefault="00255047" w:rsidP="00255047">
            <w:pPr>
              <w:rPr>
                <w:rFonts w:ascii="Times New Roman" w:eastAsia="Times New Roman" w:hAnsi="Times New Roman" w:cs="Times New Roman"/>
                <w:sz w:val="24"/>
                <w:szCs w:val="24"/>
                <w:lang w:eastAsia="fr-FR"/>
              </w:rPr>
            </w:pPr>
            <w:r w:rsidRPr="00F10FF6">
              <w:rPr>
                <w:rFonts w:ascii="Times New Roman" w:eastAsia="Times New Roman" w:hAnsi="Times New Roman" w:cs="Times New Roman"/>
                <w:sz w:val="24"/>
                <w:szCs w:val="24"/>
                <w:lang w:eastAsia="fr-FR"/>
              </w:rPr>
              <w:t xml:space="preserve">Egypte </w:t>
            </w:r>
          </w:p>
        </w:tc>
        <w:tc>
          <w:tcPr>
            <w:tcW w:w="1511" w:type="dxa"/>
          </w:tcPr>
          <w:p w:rsidR="00255047" w:rsidRPr="00F10FF6" w:rsidRDefault="00255047" w:rsidP="00255047">
            <w:pPr>
              <w:rPr>
                <w:rFonts w:ascii="Times New Roman" w:eastAsia="Times New Roman" w:hAnsi="Times New Roman" w:cs="Times New Roman"/>
                <w:sz w:val="24"/>
                <w:szCs w:val="24"/>
                <w:lang w:eastAsia="fr-FR"/>
              </w:rPr>
            </w:pPr>
            <w:r w:rsidRPr="00F10FF6">
              <w:rPr>
                <w:rFonts w:ascii="Times New Roman" w:eastAsia="Times New Roman" w:hAnsi="Times New Roman" w:cs="Times New Roman"/>
                <w:sz w:val="24"/>
                <w:szCs w:val="24"/>
                <w:lang w:eastAsia="fr-FR"/>
              </w:rPr>
              <w:t>Tunisie</w:t>
            </w:r>
          </w:p>
        </w:tc>
      </w:tr>
      <w:tr w:rsidR="00255047" w:rsidTr="00255047">
        <w:tc>
          <w:tcPr>
            <w:tcW w:w="1510" w:type="dxa"/>
          </w:tcPr>
          <w:p w:rsidR="00255047" w:rsidRPr="00F10FF6" w:rsidRDefault="00255047" w:rsidP="00255047">
            <w:pPr>
              <w:rPr>
                <w:rFonts w:ascii="Times New Roman" w:eastAsia="Times New Roman" w:hAnsi="Times New Roman" w:cs="Times New Roman"/>
                <w:sz w:val="24"/>
                <w:szCs w:val="24"/>
                <w:lang w:eastAsia="fr-FR"/>
              </w:rPr>
            </w:pPr>
          </w:p>
        </w:tc>
        <w:tc>
          <w:tcPr>
            <w:tcW w:w="1510" w:type="dxa"/>
          </w:tcPr>
          <w:p w:rsidR="00255047" w:rsidRPr="00F10FF6" w:rsidRDefault="008C7D1E" w:rsidP="00255047">
            <w:pPr>
              <w:rPr>
                <w:rFonts w:ascii="Times New Roman" w:eastAsia="Times New Roman" w:hAnsi="Times New Roman" w:cs="Times New Roman"/>
                <w:sz w:val="24"/>
                <w:szCs w:val="24"/>
                <w:lang w:eastAsia="fr-FR"/>
              </w:rPr>
            </w:pPr>
            <w:hyperlink r:id="rId9" w:tooltip="République centrafricaine" w:history="1">
              <w:r w:rsidR="00255047" w:rsidRPr="00F10FF6">
                <w:rPr>
                  <w:rFonts w:ascii="Times New Roman" w:eastAsia="Times New Roman" w:hAnsi="Times New Roman" w:cs="Times New Roman"/>
                  <w:sz w:val="24"/>
                  <w:szCs w:val="24"/>
                  <w:lang w:eastAsia="fr-FR"/>
                </w:rPr>
                <w:t>Centrafrique</w:t>
              </w:r>
            </w:hyperlink>
          </w:p>
        </w:tc>
        <w:tc>
          <w:tcPr>
            <w:tcW w:w="1510" w:type="dxa"/>
          </w:tcPr>
          <w:p w:rsidR="00255047" w:rsidRPr="00F10FF6" w:rsidRDefault="00255047" w:rsidP="00255047">
            <w:pPr>
              <w:rPr>
                <w:rFonts w:ascii="Times New Roman" w:eastAsia="Times New Roman" w:hAnsi="Times New Roman" w:cs="Times New Roman"/>
                <w:sz w:val="24"/>
                <w:szCs w:val="24"/>
                <w:lang w:eastAsia="fr-FR"/>
              </w:rPr>
            </w:pPr>
            <w:r w:rsidRPr="00F10FF6">
              <w:rPr>
                <w:rFonts w:ascii="Times New Roman" w:eastAsia="Times New Roman" w:hAnsi="Times New Roman" w:cs="Times New Roman"/>
                <w:sz w:val="24"/>
                <w:szCs w:val="24"/>
                <w:lang w:eastAsia="fr-FR"/>
              </w:rPr>
              <w:t>Ouganda</w:t>
            </w:r>
          </w:p>
        </w:tc>
        <w:tc>
          <w:tcPr>
            <w:tcW w:w="1510" w:type="dxa"/>
          </w:tcPr>
          <w:p w:rsidR="00255047" w:rsidRPr="00F10FF6" w:rsidRDefault="00255047" w:rsidP="00255047">
            <w:pPr>
              <w:rPr>
                <w:rFonts w:ascii="Times New Roman" w:eastAsia="Times New Roman" w:hAnsi="Times New Roman" w:cs="Times New Roman"/>
                <w:sz w:val="24"/>
                <w:szCs w:val="24"/>
                <w:lang w:eastAsia="fr-FR"/>
              </w:rPr>
            </w:pPr>
            <w:r w:rsidRPr="00F10FF6">
              <w:rPr>
                <w:rFonts w:ascii="Times New Roman" w:eastAsia="Times New Roman" w:hAnsi="Times New Roman" w:cs="Times New Roman"/>
                <w:sz w:val="24"/>
                <w:szCs w:val="24"/>
                <w:lang w:eastAsia="fr-FR"/>
              </w:rPr>
              <w:t>Mali</w:t>
            </w:r>
          </w:p>
        </w:tc>
        <w:tc>
          <w:tcPr>
            <w:tcW w:w="1511" w:type="dxa"/>
          </w:tcPr>
          <w:p w:rsidR="00255047" w:rsidRPr="00F10FF6" w:rsidRDefault="00255047" w:rsidP="00255047">
            <w:pPr>
              <w:rPr>
                <w:rFonts w:ascii="Times New Roman" w:eastAsia="Times New Roman" w:hAnsi="Times New Roman" w:cs="Times New Roman"/>
                <w:sz w:val="24"/>
                <w:szCs w:val="24"/>
                <w:lang w:eastAsia="fr-FR"/>
              </w:rPr>
            </w:pPr>
            <w:r w:rsidRPr="00F10FF6">
              <w:rPr>
                <w:rFonts w:ascii="Times New Roman" w:eastAsia="Times New Roman" w:hAnsi="Times New Roman" w:cs="Times New Roman"/>
                <w:sz w:val="24"/>
                <w:szCs w:val="24"/>
                <w:lang w:eastAsia="fr-FR"/>
              </w:rPr>
              <w:t>Guinée</w:t>
            </w:r>
          </w:p>
        </w:tc>
        <w:tc>
          <w:tcPr>
            <w:tcW w:w="1511" w:type="dxa"/>
          </w:tcPr>
          <w:p w:rsidR="00255047" w:rsidRPr="00F10FF6" w:rsidRDefault="00255047" w:rsidP="00255047">
            <w:pPr>
              <w:rPr>
                <w:rFonts w:ascii="Times New Roman" w:eastAsia="Times New Roman" w:hAnsi="Times New Roman" w:cs="Times New Roman"/>
                <w:sz w:val="24"/>
                <w:szCs w:val="24"/>
                <w:lang w:eastAsia="fr-FR"/>
              </w:rPr>
            </w:pPr>
            <w:r w:rsidRPr="00F10FF6">
              <w:rPr>
                <w:rFonts w:ascii="Times New Roman" w:eastAsia="Times New Roman" w:hAnsi="Times New Roman" w:cs="Times New Roman"/>
                <w:sz w:val="24"/>
                <w:szCs w:val="24"/>
                <w:lang w:eastAsia="fr-FR"/>
              </w:rPr>
              <w:t>Côte d’Ivoire</w:t>
            </w:r>
          </w:p>
        </w:tc>
      </w:tr>
      <w:tr w:rsidR="00255047" w:rsidTr="00255047">
        <w:tc>
          <w:tcPr>
            <w:tcW w:w="1510" w:type="dxa"/>
          </w:tcPr>
          <w:p w:rsidR="00255047" w:rsidRPr="00F10FF6" w:rsidRDefault="00255047" w:rsidP="00255047">
            <w:pPr>
              <w:rPr>
                <w:rFonts w:ascii="Times New Roman" w:eastAsia="Times New Roman" w:hAnsi="Times New Roman" w:cs="Times New Roman"/>
                <w:sz w:val="24"/>
                <w:szCs w:val="24"/>
                <w:lang w:eastAsia="fr-FR"/>
              </w:rPr>
            </w:pPr>
          </w:p>
        </w:tc>
        <w:tc>
          <w:tcPr>
            <w:tcW w:w="1510" w:type="dxa"/>
          </w:tcPr>
          <w:p w:rsidR="00255047" w:rsidRPr="00F10FF6" w:rsidRDefault="00255047" w:rsidP="00255047">
            <w:pPr>
              <w:rPr>
                <w:rFonts w:ascii="Times New Roman" w:hAnsi="Times New Roman" w:cs="Times New Roman"/>
                <w:sz w:val="24"/>
                <w:szCs w:val="24"/>
              </w:rPr>
            </w:pPr>
            <w:r w:rsidRPr="00F10FF6">
              <w:rPr>
                <w:rFonts w:ascii="Times New Roman" w:hAnsi="Times New Roman" w:cs="Times New Roman"/>
                <w:sz w:val="24"/>
                <w:szCs w:val="24"/>
              </w:rPr>
              <w:t>Comores </w:t>
            </w:r>
          </w:p>
          <w:p w:rsidR="00255047" w:rsidRPr="00F10FF6" w:rsidRDefault="00255047" w:rsidP="00255047">
            <w:pPr>
              <w:rPr>
                <w:rFonts w:ascii="Times New Roman" w:eastAsia="Times New Roman" w:hAnsi="Times New Roman" w:cs="Times New Roman"/>
                <w:sz w:val="24"/>
                <w:szCs w:val="24"/>
                <w:lang w:eastAsia="fr-FR"/>
              </w:rPr>
            </w:pPr>
          </w:p>
        </w:tc>
        <w:tc>
          <w:tcPr>
            <w:tcW w:w="1510" w:type="dxa"/>
          </w:tcPr>
          <w:p w:rsidR="00255047" w:rsidRPr="00F10FF6" w:rsidRDefault="00255047" w:rsidP="00255047">
            <w:pPr>
              <w:rPr>
                <w:rFonts w:ascii="Times New Roman" w:eastAsia="Times New Roman" w:hAnsi="Times New Roman" w:cs="Times New Roman"/>
                <w:sz w:val="24"/>
                <w:szCs w:val="24"/>
                <w:lang w:eastAsia="fr-FR"/>
              </w:rPr>
            </w:pPr>
            <w:r w:rsidRPr="00F10FF6">
              <w:rPr>
                <w:rFonts w:ascii="Times New Roman" w:eastAsia="Times New Roman" w:hAnsi="Times New Roman" w:cs="Times New Roman"/>
                <w:sz w:val="24"/>
                <w:szCs w:val="24"/>
                <w:lang w:eastAsia="fr-FR"/>
              </w:rPr>
              <w:t>Guinée-Bissau</w:t>
            </w:r>
          </w:p>
        </w:tc>
        <w:tc>
          <w:tcPr>
            <w:tcW w:w="1510" w:type="dxa"/>
          </w:tcPr>
          <w:p w:rsidR="00255047" w:rsidRPr="00F10FF6" w:rsidRDefault="00255047" w:rsidP="00255047">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Ethiopie</w:t>
            </w:r>
          </w:p>
        </w:tc>
        <w:tc>
          <w:tcPr>
            <w:tcW w:w="1511" w:type="dxa"/>
          </w:tcPr>
          <w:p w:rsidR="00255047" w:rsidRPr="00F10FF6" w:rsidRDefault="00255047" w:rsidP="00255047">
            <w:pPr>
              <w:rPr>
                <w:rFonts w:ascii="Times New Roman" w:eastAsia="Times New Roman" w:hAnsi="Times New Roman" w:cs="Times New Roman"/>
                <w:sz w:val="24"/>
                <w:szCs w:val="24"/>
                <w:lang w:eastAsia="fr-FR"/>
              </w:rPr>
            </w:pPr>
            <w:r w:rsidRPr="00F10FF6">
              <w:rPr>
                <w:rFonts w:ascii="Times New Roman" w:eastAsia="Times New Roman" w:hAnsi="Times New Roman" w:cs="Times New Roman"/>
                <w:sz w:val="24"/>
                <w:szCs w:val="24"/>
                <w:lang w:eastAsia="fr-FR"/>
              </w:rPr>
              <w:t>Libéria</w:t>
            </w:r>
          </w:p>
        </w:tc>
        <w:tc>
          <w:tcPr>
            <w:tcW w:w="1511" w:type="dxa"/>
          </w:tcPr>
          <w:p w:rsidR="00255047" w:rsidRPr="00F10FF6" w:rsidRDefault="00255047" w:rsidP="00255047">
            <w:pPr>
              <w:rPr>
                <w:rFonts w:ascii="Times New Roman" w:eastAsia="Times New Roman" w:hAnsi="Times New Roman" w:cs="Times New Roman"/>
                <w:sz w:val="24"/>
                <w:szCs w:val="24"/>
                <w:lang w:eastAsia="fr-FR"/>
              </w:rPr>
            </w:pPr>
            <w:r w:rsidRPr="00F10FF6">
              <w:rPr>
                <w:rFonts w:ascii="Times New Roman" w:eastAsia="Times New Roman" w:hAnsi="Times New Roman" w:cs="Times New Roman"/>
                <w:sz w:val="24"/>
                <w:szCs w:val="24"/>
                <w:lang w:eastAsia="fr-FR"/>
              </w:rPr>
              <w:t>Gambie</w:t>
            </w:r>
          </w:p>
        </w:tc>
      </w:tr>
      <w:tr w:rsidR="00255047" w:rsidTr="00255047">
        <w:tc>
          <w:tcPr>
            <w:tcW w:w="1510" w:type="dxa"/>
          </w:tcPr>
          <w:p w:rsidR="00255047" w:rsidRPr="00F10FF6" w:rsidRDefault="00255047" w:rsidP="00255047">
            <w:pPr>
              <w:rPr>
                <w:rFonts w:ascii="Times New Roman" w:eastAsia="Times New Roman" w:hAnsi="Times New Roman" w:cs="Times New Roman"/>
                <w:sz w:val="24"/>
                <w:szCs w:val="24"/>
                <w:lang w:eastAsia="fr-FR"/>
              </w:rPr>
            </w:pPr>
          </w:p>
        </w:tc>
        <w:tc>
          <w:tcPr>
            <w:tcW w:w="1510" w:type="dxa"/>
          </w:tcPr>
          <w:p w:rsidR="00255047" w:rsidRPr="00F10FF6" w:rsidRDefault="008C7D1E" w:rsidP="00255047">
            <w:pPr>
              <w:rPr>
                <w:rFonts w:ascii="Times New Roman" w:eastAsia="Times New Roman" w:hAnsi="Times New Roman" w:cs="Times New Roman"/>
                <w:color w:val="000000"/>
                <w:sz w:val="24"/>
                <w:szCs w:val="24"/>
                <w:lang w:eastAsia="fr-FR"/>
              </w:rPr>
            </w:pPr>
            <w:hyperlink r:id="rId10" w:tooltip="Mauritanie" w:history="1">
              <w:r w:rsidR="00255047" w:rsidRPr="00F10FF6">
                <w:rPr>
                  <w:rFonts w:ascii="Times New Roman" w:eastAsia="Times New Roman" w:hAnsi="Times New Roman" w:cs="Times New Roman"/>
                  <w:sz w:val="24"/>
                  <w:szCs w:val="24"/>
                  <w:lang w:eastAsia="fr-FR"/>
                </w:rPr>
                <w:t>Mauritanie</w:t>
              </w:r>
            </w:hyperlink>
            <w:r w:rsidR="00255047" w:rsidRPr="00F10FF6">
              <w:rPr>
                <w:rFonts w:ascii="Times New Roman" w:eastAsia="Times New Roman" w:hAnsi="Times New Roman" w:cs="Times New Roman"/>
                <w:sz w:val="24"/>
                <w:szCs w:val="24"/>
                <w:lang w:eastAsia="fr-FR"/>
              </w:rPr>
              <w:t> </w:t>
            </w:r>
          </w:p>
          <w:p w:rsidR="00255047" w:rsidRPr="00F10FF6" w:rsidRDefault="00255047" w:rsidP="00255047">
            <w:pPr>
              <w:rPr>
                <w:rFonts w:ascii="Times New Roman" w:eastAsia="Times New Roman" w:hAnsi="Times New Roman" w:cs="Times New Roman"/>
                <w:sz w:val="24"/>
                <w:szCs w:val="24"/>
                <w:lang w:eastAsia="fr-FR"/>
              </w:rPr>
            </w:pPr>
          </w:p>
        </w:tc>
        <w:tc>
          <w:tcPr>
            <w:tcW w:w="1510" w:type="dxa"/>
          </w:tcPr>
          <w:p w:rsidR="00255047" w:rsidRPr="00F10FF6" w:rsidRDefault="00255047" w:rsidP="00255047">
            <w:pPr>
              <w:rPr>
                <w:rFonts w:ascii="Times New Roman" w:eastAsia="Times New Roman" w:hAnsi="Times New Roman" w:cs="Times New Roman"/>
                <w:sz w:val="24"/>
                <w:szCs w:val="24"/>
                <w:lang w:eastAsia="fr-FR"/>
              </w:rPr>
            </w:pPr>
            <w:r w:rsidRPr="00F10FF6">
              <w:rPr>
                <w:rFonts w:ascii="Times New Roman" w:eastAsia="Times New Roman" w:hAnsi="Times New Roman" w:cs="Times New Roman"/>
                <w:sz w:val="24"/>
                <w:szCs w:val="24"/>
                <w:lang w:eastAsia="fr-FR"/>
              </w:rPr>
              <w:t>Tcha</w:t>
            </w:r>
            <w:r>
              <w:rPr>
                <w:rFonts w:ascii="Times New Roman" w:eastAsia="Times New Roman" w:hAnsi="Times New Roman" w:cs="Times New Roman"/>
                <w:sz w:val="24"/>
                <w:szCs w:val="24"/>
                <w:lang w:eastAsia="fr-FR"/>
              </w:rPr>
              <w:t>d</w:t>
            </w:r>
          </w:p>
        </w:tc>
        <w:tc>
          <w:tcPr>
            <w:tcW w:w="1510" w:type="dxa"/>
          </w:tcPr>
          <w:p w:rsidR="00255047" w:rsidRPr="00F10FF6" w:rsidRDefault="00255047" w:rsidP="00255047">
            <w:pPr>
              <w:rPr>
                <w:rFonts w:ascii="Times New Roman" w:eastAsia="Times New Roman" w:hAnsi="Times New Roman" w:cs="Times New Roman"/>
                <w:sz w:val="24"/>
                <w:szCs w:val="24"/>
                <w:lang w:eastAsia="fr-FR"/>
              </w:rPr>
            </w:pPr>
          </w:p>
        </w:tc>
        <w:tc>
          <w:tcPr>
            <w:tcW w:w="1511" w:type="dxa"/>
          </w:tcPr>
          <w:p w:rsidR="00255047" w:rsidRPr="00F10FF6" w:rsidRDefault="00255047" w:rsidP="00255047">
            <w:pPr>
              <w:rPr>
                <w:rFonts w:ascii="Times New Roman" w:eastAsia="Times New Roman" w:hAnsi="Times New Roman" w:cs="Times New Roman"/>
                <w:sz w:val="24"/>
                <w:szCs w:val="24"/>
                <w:lang w:eastAsia="fr-FR"/>
              </w:rPr>
            </w:pPr>
            <w:r w:rsidRPr="00F10FF6">
              <w:rPr>
                <w:rFonts w:ascii="Times New Roman" w:eastAsia="Times New Roman" w:hAnsi="Times New Roman" w:cs="Times New Roman"/>
                <w:sz w:val="24"/>
                <w:szCs w:val="24"/>
                <w:lang w:eastAsia="fr-FR"/>
              </w:rPr>
              <w:t>RDC</w:t>
            </w:r>
          </w:p>
        </w:tc>
        <w:tc>
          <w:tcPr>
            <w:tcW w:w="1511" w:type="dxa"/>
          </w:tcPr>
          <w:p w:rsidR="00255047" w:rsidRPr="00F10FF6" w:rsidRDefault="00255047" w:rsidP="00255047">
            <w:pPr>
              <w:rPr>
                <w:rFonts w:ascii="Times New Roman" w:eastAsia="Times New Roman" w:hAnsi="Times New Roman" w:cs="Times New Roman"/>
                <w:sz w:val="24"/>
                <w:szCs w:val="24"/>
                <w:lang w:eastAsia="fr-FR"/>
              </w:rPr>
            </w:pPr>
            <w:r w:rsidRPr="00F10FF6">
              <w:rPr>
                <w:rFonts w:ascii="Times New Roman" w:eastAsia="Times New Roman" w:hAnsi="Times New Roman" w:cs="Times New Roman"/>
                <w:sz w:val="24"/>
                <w:szCs w:val="24"/>
                <w:lang w:eastAsia="fr-FR"/>
              </w:rPr>
              <w:t>Guinée Equatoriale</w:t>
            </w:r>
          </w:p>
        </w:tc>
      </w:tr>
      <w:tr w:rsidR="00255047" w:rsidTr="00255047">
        <w:tc>
          <w:tcPr>
            <w:tcW w:w="1510" w:type="dxa"/>
          </w:tcPr>
          <w:p w:rsidR="00255047" w:rsidRPr="00F10FF6" w:rsidRDefault="00255047" w:rsidP="00255047">
            <w:pPr>
              <w:rPr>
                <w:rFonts w:ascii="Times New Roman" w:eastAsia="Times New Roman" w:hAnsi="Times New Roman" w:cs="Times New Roman"/>
                <w:sz w:val="24"/>
                <w:szCs w:val="24"/>
                <w:lang w:eastAsia="fr-FR"/>
              </w:rPr>
            </w:pPr>
          </w:p>
        </w:tc>
        <w:tc>
          <w:tcPr>
            <w:tcW w:w="1510" w:type="dxa"/>
          </w:tcPr>
          <w:p w:rsidR="00255047" w:rsidRPr="00F10FF6" w:rsidRDefault="00255047" w:rsidP="00255047">
            <w:pPr>
              <w:rPr>
                <w:rFonts w:ascii="Times New Roman" w:eastAsia="Times New Roman" w:hAnsi="Times New Roman" w:cs="Times New Roman"/>
                <w:sz w:val="24"/>
                <w:szCs w:val="24"/>
                <w:lang w:eastAsia="fr-FR"/>
              </w:rPr>
            </w:pPr>
            <w:r w:rsidRPr="00F10FF6">
              <w:rPr>
                <w:rFonts w:ascii="Times New Roman" w:hAnsi="Times New Roman" w:cs="Times New Roman"/>
                <w:sz w:val="24"/>
                <w:szCs w:val="24"/>
              </w:rPr>
              <w:t>Soudan </w:t>
            </w:r>
          </w:p>
        </w:tc>
        <w:tc>
          <w:tcPr>
            <w:tcW w:w="1510" w:type="dxa"/>
          </w:tcPr>
          <w:p w:rsidR="00255047" w:rsidRPr="00F10FF6" w:rsidRDefault="008C7D1E" w:rsidP="00255047">
            <w:pPr>
              <w:rPr>
                <w:rFonts w:ascii="Times New Roman" w:eastAsia="Times New Roman" w:hAnsi="Times New Roman" w:cs="Times New Roman"/>
                <w:sz w:val="24"/>
                <w:szCs w:val="24"/>
                <w:lang w:eastAsia="fr-FR"/>
              </w:rPr>
            </w:pPr>
            <w:hyperlink r:id="rId11" w:tooltip="Burkina Faso" w:history="1">
              <w:r w:rsidR="00255047" w:rsidRPr="002439FB">
                <w:rPr>
                  <w:rFonts w:ascii="Times New Roman" w:eastAsia="Times New Roman" w:hAnsi="Times New Roman" w:cs="Times New Roman"/>
                  <w:sz w:val="24"/>
                  <w:szCs w:val="21"/>
                  <w:lang w:eastAsia="fr-FR"/>
                </w:rPr>
                <w:t>Burkina Faso</w:t>
              </w:r>
            </w:hyperlink>
          </w:p>
        </w:tc>
        <w:tc>
          <w:tcPr>
            <w:tcW w:w="1510" w:type="dxa"/>
          </w:tcPr>
          <w:p w:rsidR="00255047" w:rsidRPr="00F10FF6" w:rsidRDefault="00255047" w:rsidP="00255047">
            <w:pPr>
              <w:rPr>
                <w:rFonts w:ascii="Times New Roman" w:eastAsia="Times New Roman" w:hAnsi="Times New Roman" w:cs="Times New Roman"/>
                <w:sz w:val="24"/>
                <w:szCs w:val="24"/>
                <w:lang w:eastAsia="fr-FR"/>
              </w:rPr>
            </w:pPr>
          </w:p>
        </w:tc>
        <w:tc>
          <w:tcPr>
            <w:tcW w:w="1511" w:type="dxa"/>
          </w:tcPr>
          <w:p w:rsidR="00255047" w:rsidRPr="00F10FF6" w:rsidRDefault="00255047" w:rsidP="00255047">
            <w:pPr>
              <w:rPr>
                <w:rFonts w:ascii="Times New Roman" w:eastAsia="Times New Roman" w:hAnsi="Times New Roman" w:cs="Times New Roman"/>
                <w:sz w:val="24"/>
                <w:szCs w:val="24"/>
                <w:lang w:eastAsia="fr-FR"/>
              </w:rPr>
            </w:pPr>
            <w:r w:rsidRPr="00F10FF6">
              <w:rPr>
                <w:rFonts w:ascii="Times New Roman" w:eastAsia="Times New Roman" w:hAnsi="Times New Roman" w:cs="Times New Roman"/>
                <w:sz w:val="24"/>
                <w:szCs w:val="24"/>
                <w:lang w:eastAsia="fr-FR"/>
              </w:rPr>
              <w:t>Algérie</w:t>
            </w:r>
          </w:p>
        </w:tc>
        <w:tc>
          <w:tcPr>
            <w:tcW w:w="1511" w:type="dxa"/>
          </w:tcPr>
          <w:p w:rsidR="00255047" w:rsidRPr="00F10FF6" w:rsidRDefault="00255047" w:rsidP="00255047">
            <w:pPr>
              <w:rPr>
                <w:rFonts w:ascii="Times New Roman" w:eastAsia="Times New Roman" w:hAnsi="Times New Roman" w:cs="Times New Roman"/>
                <w:sz w:val="24"/>
                <w:szCs w:val="24"/>
                <w:lang w:eastAsia="fr-FR"/>
              </w:rPr>
            </w:pPr>
            <w:r w:rsidRPr="00F10FF6">
              <w:rPr>
                <w:rFonts w:ascii="Times New Roman" w:eastAsia="Times New Roman" w:hAnsi="Times New Roman" w:cs="Times New Roman"/>
                <w:sz w:val="24"/>
                <w:szCs w:val="24"/>
                <w:lang w:eastAsia="fr-FR"/>
              </w:rPr>
              <w:t>Gambie</w:t>
            </w:r>
          </w:p>
        </w:tc>
      </w:tr>
      <w:tr w:rsidR="00255047" w:rsidTr="00255047">
        <w:tc>
          <w:tcPr>
            <w:tcW w:w="1510" w:type="dxa"/>
          </w:tcPr>
          <w:p w:rsidR="00255047" w:rsidRPr="00F10FF6" w:rsidRDefault="00255047" w:rsidP="00255047">
            <w:pPr>
              <w:rPr>
                <w:rFonts w:ascii="Times New Roman" w:eastAsia="Times New Roman" w:hAnsi="Times New Roman" w:cs="Times New Roman"/>
                <w:sz w:val="24"/>
                <w:szCs w:val="24"/>
                <w:lang w:eastAsia="fr-FR"/>
              </w:rPr>
            </w:pPr>
          </w:p>
        </w:tc>
        <w:tc>
          <w:tcPr>
            <w:tcW w:w="1510" w:type="dxa"/>
          </w:tcPr>
          <w:p w:rsidR="00255047" w:rsidRPr="00F10FF6" w:rsidRDefault="00255047" w:rsidP="00255047">
            <w:pPr>
              <w:rPr>
                <w:rFonts w:ascii="Times New Roman" w:eastAsia="Times New Roman" w:hAnsi="Times New Roman" w:cs="Times New Roman"/>
                <w:sz w:val="24"/>
                <w:szCs w:val="24"/>
                <w:lang w:eastAsia="fr-FR"/>
              </w:rPr>
            </w:pPr>
          </w:p>
        </w:tc>
        <w:tc>
          <w:tcPr>
            <w:tcW w:w="1510" w:type="dxa"/>
          </w:tcPr>
          <w:p w:rsidR="00255047" w:rsidRPr="00F10FF6" w:rsidRDefault="00255047" w:rsidP="00255047">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Burundi</w:t>
            </w:r>
          </w:p>
        </w:tc>
        <w:tc>
          <w:tcPr>
            <w:tcW w:w="1510" w:type="dxa"/>
          </w:tcPr>
          <w:p w:rsidR="00255047" w:rsidRPr="00F10FF6" w:rsidRDefault="00255047" w:rsidP="00255047">
            <w:pPr>
              <w:rPr>
                <w:rFonts w:ascii="Times New Roman" w:eastAsia="Times New Roman" w:hAnsi="Times New Roman" w:cs="Times New Roman"/>
                <w:sz w:val="24"/>
                <w:szCs w:val="24"/>
                <w:lang w:eastAsia="fr-FR"/>
              </w:rPr>
            </w:pPr>
          </w:p>
        </w:tc>
        <w:tc>
          <w:tcPr>
            <w:tcW w:w="1511" w:type="dxa"/>
          </w:tcPr>
          <w:p w:rsidR="00255047" w:rsidRPr="00F10FF6" w:rsidRDefault="00255047" w:rsidP="00255047">
            <w:pPr>
              <w:rPr>
                <w:rFonts w:ascii="Times New Roman" w:eastAsia="Times New Roman" w:hAnsi="Times New Roman" w:cs="Times New Roman"/>
                <w:sz w:val="24"/>
                <w:szCs w:val="24"/>
                <w:lang w:eastAsia="fr-FR"/>
              </w:rPr>
            </w:pPr>
            <w:r w:rsidRPr="00F10FF6">
              <w:rPr>
                <w:rFonts w:ascii="Times New Roman" w:eastAsia="Times New Roman" w:hAnsi="Times New Roman" w:cs="Times New Roman"/>
                <w:sz w:val="24"/>
                <w:szCs w:val="24"/>
                <w:lang w:eastAsia="fr-FR"/>
              </w:rPr>
              <w:t>Togo</w:t>
            </w:r>
          </w:p>
        </w:tc>
        <w:tc>
          <w:tcPr>
            <w:tcW w:w="1511" w:type="dxa"/>
          </w:tcPr>
          <w:p w:rsidR="00255047" w:rsidRPr="00F10FF6" w:rsidRDefault="00255047" w:rsidP="00255047">
            <w:pPr>
              <w:rPr>
                <w:rFonts w:ascii="Times New Roman" w:eastAsia="Times New Roman" w:hAnsi="Times New Roman" w:cs="Times New Roman"/>
                <w:sz w:val="24"/>
                <w:szCs w:val="24"/>
                <w:lang w:eastAsia="fr-FR"/>
              </w:rPr>
            </w:pPr>
            <w:r w:rsidRPr="00F10FF6">
              <w:rPr>
                <w:rFonts w:ascii="Times New Roman" w:eastAsia="Times New Roman" w:hAnsi="Times New Roman" w:cs="Times New Roman"/>
                <w:sz w:val="24"/>
                <w:szCs w:val="24"/>
                <w:lang w:eastAsia="fr-FR"/>
              </w:rPr>
              <w:t>Madagascar</w:t>
            </w:r>
          </w:p>
        </w:tc>
      </w:tr>
      <w:tr w:rsidR="00255047" w:rsidTr="00255047">
        <w:tc>
          <w:tcPr>
            <w:tcW w:w="1510" w:type="dxa"/>
          </w:tcPr>
          <w:p w:rsidR="00255047" w:rsidRPr="00F10FF6" w:rsidRDefault="00255047" w:rsidP="00255047">
            <w:pPr>
              <w:rPr>
                <w:rFonts w:ascii="Times New Roman" w:eastAsia="Times New Roman" w:hAnsi="Times New Roman" w:cs="Times New Roman"/>
                <w:sz w:val="24"/>
                <w:szCs w:val="24"/>
                <w:lang w:eastAsia="fr-FR"/>
              </w:rPr>
            </w:pPr>
          </w:p>
        </w:tc>
        <w:tc>
          <w:tcPr>
            <w:tcW w:w="1510" w:type="dxa"/>
          </w:tcPr>
          <w:p w:rsidR="00255047" w:rsidRPr="00F10FF6" w:rsidRDefault="00255047" w:rsidP="00255047">
            <w:pPr>
              <w:rPr>
                <w:rFonts w:ascii="Times New Roman" w:eastAsia="Times New Roman" w:hAnsi="Times New Roman" w:cs="Times New Roman"/>
                <w:sz w:val="24"/>
                <w:szCs w:val="24"/>
                <w:lang w:eastAsia="fr-FR"/>
              </w:rPr>
            </w:pPr>
          </w:p>
        </w:tc>
        <w:tc>
          <w:tcPr>
            <w:tcW w:w="1510" w:type="dxa"/>
          </w:tcPr>
          <w:p w:rsidR="00255047" w:rsidRPr="00F10FF6" w:rsidRDefault="00255047" w:rsidP="00255047">
            <w:pPr>
              <w:rPr>
                <w:rFonts w:ascii="Times New Roman" w:eastAsia="Times New Roman" w:hAnsi="Times New Roman" w:cs="Times New Roman"/>
                <w:sz w:val="24"/>
                <w:szCs w:val="24"/>
                <w:lang w:eastAsia="fr-FR"/>
              </w:rPr>
            </w:pPr>
          </w:p>
        </w:tc>
        <w:tc>
          <w:tcPr>
            <w:tcW w:w="1510" w:type="dxa"/>
          </w:tcPr>
          <w:p w:rsidR="00255047" w:rsidRPr="00F10FF6" w:rsidRDefault="00255047" w:rsidP="00255047">
            <w:pPr>
              <w:rPr>
                <w:rFonts w:ascii="Times New Roman" w:eastAsia="Times New Roman" w:hAnsi="Times New Roman" w:cs="Times New Roman"/>
                <w:sz w:val="24"/>
                <w:szCs w:val="24"/>
                <w:lang w:eastAsia="fr-FR"/>
              </w:rPr>
            </w:pPr>
          </w:p>
        </w:tc>
        <w:tc>
          <w:tcPr>
            <w:tcW w:w="1511" w:type="dxa"/>
          </w:tcPr>
          <w:p w:rsidR="00255047" w:rsidRPr="00F10FF6" w:rsidRDefault="00255047" w:rsidP="00255047">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Rwanda</w:t>
            </w:r>
          </w:p>
        </w:tc>
        <w:tc>
          <w:tcPr>
            <w:tcW w:w="1511" w:type="dxa"/>
          </w:tcPr>
          <w:p w:rsidR="00255047" w:rsidRPr="00F10FF6" w:rsidRDefault="00255047" w:rsidP="00255047">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Algérie</w:t>
            </w:r>
          </w:p>
        </w:tc>
      </w:tr>
      <w:tr w:rsidR="00255047" w:rsidTr="00255047">
        <w:tc>
          <w:tcPr>
            <w:tcW w:w="1510" w:type="dxa"/>
          </w:tcPr>
          <w:p w:rsidR="00255047" w:rsidRPr="00F10FF6" w:rsidRDefault="00255047" w:rsidP="00255047">
            <w:pPr>
              <w:rPr>
                <w:rFonts w:ascii="Times New Roman" w:eastAsia="Times New Roman" w:hAnsi="Times New Roman" w:cs="Times New Roman"/>
                <w:sz w:val="24"/>
                <w:szCs w:val="24"/>
                <w:lang w:eastAsia="fr-FR"/>
              </w:rPr>
            </w:pPr>
          </w:p>
        </w:tc>
        <w:tc>
          <w:tcPr>
            <w:tcW w:w="1510" w:type="dxa"/>
          </w:tcPr>
          <w:p w:rsidR="00255047" w:rsidRPr="002439FB" w:rsidRDefault="00255047" w:rsidP="00255047">
            <w:pPr>
              <w:rPr>
                <w:rFonts w:ascii="Times New Roman" w:eastAsia="Times New Roman" w:hAnsi="Times New Roman" w:cs="Times New Roman"/>
                <w:sz w:val="24"/>
                <w:szCs w:val="21"/>
                <w:lang w:eastAsia="fr-FR"/>
              </w:rPr>
            </w:pPr>
          </w:p>
        </w:tc>
        <w:tc>
          <w:tcPr>
            <w:tcW w:w="1510" w:type="dxa"/>
          </w:tcPr>
          <w:p w:rsidR="00255047" w:rsidRPr="00F10FF6" w:rsidRDefault="00255047" w:rsidP="00255047">
            <w:pPr>
              <w:rPr>
                <w:rFonts w:ascii="Times New Roman" w:eastAsia="Times New Roman" w:hAnsi="Times New Roman" w:cs="Times New Roman"/>
                <w:sz w:val="24"/>
                <w:szCs w:val="24"/>
                <w:lang w:eastAsia="fr-FR"/>
              </w:rPr>
            </w:pPr>
          </w:p>
        </w:tc>
        <w:tc>
          <w:tcPr>
            <w:tcW w:w="1510" w:type="dxa"/>
          </w:tcPr>
          <w:p w:rsidR="00255047" w:rsidRPr="00F10FF6" w:rsidRDefault="00255047" w:rsidP="00255047">
            <w:pPr>
              <w:rPr>
                <w:rFonts w:ascii="Times New Roman" w:eastAsia="Times New Roman" w:hAnsi="Times New Roman" w:cs="Times New Roman"/>
                <w:sz w:val="24"/>
                <w:szCs w:val="24"/>
                <w:lang w:eastAsia="fr-FR"/>
              </w:rPr>
            </w:pPr>
          </w:p>
        </w:tc>
        <w:tc>
          <w:tcPr>
            <w:tcW w:w="1511" w:type="dxa"/>
          </w:tcPr>
          <w:p w:rsidR="00255047" w:rsidRPr="00F10FF6" w:rsidRDefault="00255047" w:rsidP="00255047">
            <w:pPr>
              <w:rPr>
                <w:rFonts w:ascii="Times New Roman" w:eastAsia="Times New Roman" w:hAnsi="Times New Roman" w:cs="Times New Roman"/>
                <w:sz w:val="24"/>
                <w:szCs w:val="24"/>
                <w:lang w:eastAsia="fr-FR"/>
              </w:rPr>
            </w:pPr>
          </w:p>
        </w:tc>
        <w:tc>
          <w:tcPr>
            <w:tcW w:w="1511" w:type="dxa"/>
          </w:tcPr>
          <w:p w:rsidR="00255047" w:rsidRDefault="00255047" w:rsidP="00255047">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Maroc (échec)</w:t>
            </w:r>
          </w:p>
        </w:tc>
      </w:tr>
      <w:tr w:rsidR="009A2401" w:rsidTr="00255047">
        <w:tc>
          <w:tcPr>
            <w:tcW w:w="1510" w:type="dxa"/>
          </w:tcPr>
          <w:p w:rsidR="009A2401" w:rsidRPr="00F10FF6" w:rsidRDefault="009A2401" w:rsidP="00255047">
            <w:pPr>
              <w:rPr>
                <w:rFonts w:ascii="Times New Roman" w:eastAsia="Times New Roman" w:hAnsi="Times New Roman" w:cs="Times New Roman"/>
                <w:sz w:val="24"/>
                <w:szCs w:val="24"/>
                <w:lang w:eastAsia="fr-FR"/>
              </w:rPr>
            </w:pPr>
          </w:p>
        </w:tc>
        <w:tc>
          <w:tcPr>
            <w:tcW w:w="1510" w:type="dxa"/>
          </w:tcPr>
          <w:p w:rsidR="009A2401" w:rsidRPr="002439FB" w:rsidRDefault="009A2401" w:rsidP="00255047">
            <w:pPr>
              <w:rPr>
                <w:rFonts w:ascii="Times New Roman" w:eastAsia="Times New Roman" w:hAnsi="Times New Roman" w:cs="Times New Roman"/>
                <w:sz w:val="24"/>
                <w:szCs w:val="21"/>
                <w:lang w:eastAsia="fr-FR"/>
              </w:rPr>
            </w:pPr>
          </w:p>
        </w:tc>
        <w:tc>
          <w:tcPr>
            <w:tcW w:w="1510" w:type="dxa"/>
          </w:tcPr>
          <w:p w:rsidR="009A2401" w:rsidRPr="00F10FF6" w:rsidRDefault="009A2401" w:rsidP="00255047">
            <w:pPr>
              <w:rPr>
                <w:rFonts w:ascii="Times New Roman" w:eastAsia="Times New Roman" w:hAnsi="Times New Roman" w:cs="Times New Roman"/>
                <w:sz w:val="24"/>
                <w:szCs w:val="24"/>
                <w:lang w:eastAsia="fr-FR"/>
              </w:rPr>
            </w:pPr>
          </w:p>
        </w:tc>
        <w:tc>
          <w:tcPr>
            <w:tcW w:w="1510" w:type="dxa"/>
          </w:tcPr>
          <w:p w:rsidR="009A2401" w:rsidRPr="00F10FF6" w:rsidRDefault="009A2401" w:rsidP="00255047">
            <w:pPr>
              <w:rPr>
                <w:rFonts w:ascii="Times New Roman" w:eastAsia="Times New Roman" w:hAnsi="Times New Roman" w:cs="Times New Roman"/>
                <w:sz w:val="24"/>
                <w:szCs w:val="24"/>
                <w:lang w:eastAsia="fr-FR"/>
              </w:rPr>
            </w:pPr>
          </w:p>
        </w:tc>
        <w:tc>
          <w:tcPr>
            <w:tcW w:w="1511" w:type="dxa"/>
          </w:tcPr>
          <w:p w:rsidR="009A2401" w:rsidRPr="00F10FF6" w:rsidRDefault="009A2401" w:rsidP="00255047">
            <w:pPr>
              <w:rPr>
                <w:rFonts w:ascii="Times New Roman" w:eastAsia="Times New Roman" w:hAnsi="Times New Roman" w:cs="Times New Roman"/>
                <w:sz w:val="24"/>
                <w:szCs w:val="24"/>
                <w:lang w:eastAsia="fr-FR"/>
              </w:rPr>
            </w:pPr>
          </w:p>
        </w:tc>
        <w:tc>
          <w:tcPr>
            <w:tcW w:w="1511" w:type="dxa"/>
          </w:tcPr>
          <w:p w:rsidR="009A2401" w:rsidRDefault="009A2401" w:rsidP="00255047">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Libye</w:t>
            </w:r>
          </w:p>
        </w:tc>
      </w:tr>
    </w:tbl>
    <w:p w:rsidR="00255047" w:rsidRDefault="00255047" w:rsidP="00255047">
      <w:pPr>
        <w:rPr>
          <w:rFonts w:ascii="Times New Roman" w:eastAsia="Times New Roman" w:hAnsi="Times New Roman" w:cs="Times New Roman"/>
          <w:sz w:val="21"/>
          <w:szCs w:val="21"/>
          <w:lang w:eastAsia="fr-FR"/>
        </w:rPr>
      </w:pPr>
    </w:p>
    <w:p w:rsidR="00255047" w:rsidRPr="00F10FF6" w:rsidRDefault="00255047" w:rsidP="00255047">
      <w:pPr>
        <w:rPr>
          <w:rFonts w:ascii="Times New Roman" w:eastAsia="Times New Roman" w:hAnsi="Times New Roman" w:cs="Times New Roman"/>
          <w:sz w:val="21"/>
          <w:szCs w:val="21"/>
          <w:lang w:eastAsia="fr-FR"/>
        </w:rPr>
      </w:pPr>
      <w:r w:rsidRPr="00F10FF6">
        <w:rPr>
          <w:rFonts w:ascii="Times New Roman" w:eastAsia="Times New Roman" w:hAnsi="Times New Roman" w:cs="Times New Roman"/>
          <w:sz w:val="21"/>
          <w:szCs w:val="21"/>
          <w:lang w:eastAsia="fr-FR"/>
        </w:rPr>
        <w:t>1950- 1959 : 2 coup d’Etats</w:t>
      </w:r>
    </w:p>
    <w:p w:rsidR="00255047" w:rsidRPr="00F10FF6" w:rsidRDefault="00255047" w:rsidP="00255047">
      <w:pPr>
        <w:rPr>
          <w:rFonts w:ascii="Times New Roman" w:eastAsia="Times New Roman" w:hAnsi="Times New Roman" w:cs="Times New Roman"/>
          <w:sz w:val="21"/>
          <w:szCs w:val="21"/>
          <w:lang w:eastAsia="fr-FR"/>
        </w:rPr>
      </w:pPr>
      <w:r w:rsidRPr="00F10FF6">
        <w:rPr>
          <w:rFonts w:ascii="Times New Roman" w:eastAsia="Times New Roman" w:hAnsi="Times New Roman" w:cs="Times New Roman"/>
          <w:sz w:val="21"/>
          <w:szCs w:val="21"/>
          <w:lang w:eastAsia="fr-FR"/>
        </w:rPr>
        <w:t>1960-1969 : 13 coup d’Etats</w:t>
      </w:r>
    </w:p>
    <w:p w:rsidR="00255047" w:rsidRPr="00F10FF6" w:rsidRDefault="00255047" w:rsidP="00255047">
      <w:pPr>
        <w:rPr>
          <w:rFonts w:ascii="Times New Roman" w:eastAsia="Times New Roman" w:hAnsi="Times New Roman" w:cs="Times New Roman"/>
          <w:sz w:val="21"/>
          <w:szCs w:val="21"/>
          <w:lang w:eastAsia="fr-FR"/>
        </w:rPr>
      </w:pPr>
      <w:r w:rsidRPr="00F10FF6">
        <w:rPr>
          <w:rFonts w:ascii="Times New Roman" w:eastAsia="Times New Roman" w:hAnsi="Times New Roman" w:cs="Times New Roman"/>
          <w:sz w:val="21"/>
          <w:szCs w:val="21"/>
          <w:lang w:eastAsia="fr-FR"/>
        </w:rPr>
        <w:t>1970-1979 :</w:t>
      </w:r>
      <w:r>
        <w:rPr>
          <w:rFonts w:ascii="Times New Roman" w:eastAsia="Times New Roman" w:hAnsi="Times New Roman" w:cs="Times New Roman"/>
          <w:sz w:val="21"/>
          <w:szCs w:val="21"/>
          <w:lang w:eastAsia="fr-FR"/>
        </w:rPr>
        <w:t xml:space="preserve"> 26</w:t>
      </w:r>
      <w:r w:rsidRPr="00F10FF6">
        <w:rPr>
          <w:rFonts w:ascii="Times New Roman" w:eastAsia="Times New Roman" w:hAnsi="Times New Roman" w:cs="Times New Roman"/>
          <w:sz w:val="21"/>
          <w:szCs w:val="21"/>
          <w:lang w:eastAsia="fr-FR"/>
        </w:rPr>
        <w:t xml:space="preserve"> coup d’Etats</w:t>
      </w:r>
    </w:p>
    <w:p w:rsidR="00255047" w:rsidRPr="00F10FF6" w:rsidRDefault="00255047" w:rsidP="00255047">
      <w:pPr>
        <w:rPr>
          <w:rFonts w:ascii="Times New Roman" w:eastAsia="Times New Roman" w:hAnsi="Times New Roman" w:cs="Times New Roman"/>
          <w:sz w:val="21"/>
          <w:szCs w:val="21"/>
          <w:lang w:eastAsia="fr-FR"/>
        </w:rPr>
      </w:pPr>
      <w:r w:rsidRPr="00F10FF6">
        <w:rPr>
          <w:rFonts w:ascii="Times New Roman" w:eastAsia="Times New Roman" w:hAnsi="Times New Roman" w:cs="Times New Roman"/>
          <w:sz w:val="21"/>
          <w:szCs w:val="21"/>
          <w:lang w:eastAsia="fr-FR"/>
        </w:rPr>
        <w:t>1980-1989 : 19 coups d’Etats</w:t>
      </w:r>
    </w:p>
    <w:p w:rsidR="00255047" w:rsidRPr="00F10FF6" w:rsidRDefault="00255047" w:rsidP="00255047">
      <w:pPr>
        <w:rPr>
          <w:rFonts w:ascii="Times New Roman" w:eastAsia="Times New Roman" w:hAnsi="Times New Roman" w:cs="Times New Roman"/>
          <w:sz w:val="21"/>
          <w:szCs w:val="21"/>
          <w:lang w:eastAsia="fr-FR"/>
        </w:rPr>
      </w:pPr>
      <w:r w:rsidRPr="00F10FF6">
        <w:rPr>
          <w:rFonts w:ascii="Times New Roman" w:eastAsia="Times New Roman" w:hAnsi="Times New Roman" w:cs="Times New Roman"/>
          <w:sz w:val="21"/>
          <w:szCs w:val="21"/>
          <w:lang w:eastAsia="fr-FR"/>
        </w:rPr>
        <w:t>1990- 2000 : 15 coups d’Etats</w:t>
      </w:r>
    </w:p>
    <w:p w:rsidR="00255047" w:rsidRDefault="00255047" w:rsidP="00255047">
      <w:pPr>
        <w:rPr>
          <w:rFonts w:ascii="Times New Roman" w:eastAsia="Times New Roman" w:hAnsi="Times New Roman" w:cs="Times New Roman"/>
          <w:sz w:val="21"/>
          <w:szCs w:val="21"/>
          <w:lang w:eastAsia="fr-FR"/>
        </w:rPr>
      </w:pPr>
      <w:r w:rsidRPr="00F10FF6">
        <w:rPr>
          <w:rFonts w:ascii="Times New Roman" w:eastAsia="Times New Roman" w:hAnsi="Times New Roman" w:cs="Times New Roman"/>
          <w:sz w:val="21"/>
          <w:szCs w:val="21"/>
          <w:lang w:eastAsia="fr-FR"/>
        </w:rPr>
        <w:t>Depuis 2000 :</w:t>
      </w:r>
      <w:r>
        <w:rPr>
          <w:rFonts w:ascii="Times New Roman" w:eastAsia="Times New Roman" w:hAnsi="Times New Roman" w:cs="Times New Roman"/>
          <w:sz w:val="21"/>
          <w:szCs w:val="21"/>
          <w:lang w:eastAsia="fr-FR"/>
        </w:rPr>
        <w:t xml:space="preserve"> 12</w:t>
      </w:r>
      <w:r w:rsidRPr="00F10FF6">
        <w:rPr>
          <w:rFonts w:ascii="Times New Roman" w:eastAsia="Times New Roman" w:hAnsi="Times New Roman" w:cs="Times New Roman"/>
          <w:sz w:val="21"/>
          <w:szCs w:val="21"/>
          <w:lang w:eastAsia="fr-FR"/>
        </w:rPr>
        <w:t xml:space="preserve"> coups d’Etats</w:t>
      </w:r>
    </w:p>
    <w:p w:rsidR="00255047" w:rsidRPr="006C5B90" w:rsidRDefault="00255047" w:rsidP="00255047">
      <w:pPr>
        <w:rPr>
          <w:rFonts w:ascii="Times New Roman" w:eastAsia="Times New Roman" w:hAnsi="Times New Roman" w:cs="Times New Roman"/>
          <w:sz w:val="24"/>
          <w:szCs w:val="21"/>
          <w:lang w:eastAsia="fr-FR"/>
        </w:rPr>
      </w:pPr>
      <w:r w:rsidRPr="006C5B90">
        <w:rPr>
          <w:rFonts w:ascii="Times New Roman" w:eastAsia="Times New Roman" w:hAnsi="Times New Roman" w:cs="Times New Roman"/>
          <w:b/>
          <w:sz w:val="24"/>
          <w:szCs w:val="21"/>
          <w:lang w:eastAsia="fr-FR"/>
        </w:rPr>
        <w:t>Total :</w:t>
      </w:r>
      <w:r w:rsidRPr="006C5B90">
        <w:rPr>
          <w:rFonts w:ascii="Times New Roman" w:eastAsia="Times New Roman" w:hAnsi="Times New Roman" w:cs="Times New Roman"/>
          <w:sz w:val="24"/>
          <w:szCs w:val="21"/>
          <w:lang w:eastAsia="fr-FR"/>
        </w:rPr>
        <w:t xml:space="preserve"> 87 coups d’Etats</w:t>
      </w:r>
      <w:r w:rsidR="00D46CF0">
        <w:rPr>
          <w:rFonts w:ascii="Times New Roman" w:eastAsia="Times New Roman" w:hAnsi="Times New Roman" w:cs="Times New Roman"/>
          <w:sz w:val="24"/>
          <w:szCs w:val="21"/>
          <w:lang w:eastAsia="fr-FR"/>
        </w:rPr>
        <w:t>, 33 pays concernés sur 42 pays Africains</w:t>
      </w:r>
    </w:p>
    <w:p w:rsidR="003D3EE1" w:rsidRDefault="00D46CF0" w:rsidP="006C5B90">
      <w:pPr>
        <w:jc w:val="both"/>
        <w:rPr>
          <w:rFonts w:ascii="Times New Roman" w:eastAsia="Times New Roman" w:hAnsi="Times New Roman" w:cs="Times New Roman"/>
          <w:sz w:val="24"/>
          <w:szCs w:val="21"/>
          <w:lang w:eastAsia="fr-FR"/>
        </w:rPr>
      </w:pPr>
      <w:r>
        <w:rPr>
          <w:rFonts w:ascii="Times New Roman" w:eastAsia="Times New Roman" w:hAnsi="Times New Roman" w:cs="Times New Roman"/>
          <w:sz w:val="24"/>
          <w:szCs w:val="21"/>
          <w:lang w:eastAsia="fr-FR"/>
        </w:rPr>
        <w:t>Comme le montrent c</w:t>
      </w:r>
      <w:r w:rsidR="006C5B90" w:rsidRPr="006C5B90">
        <w:rPr>
          <w:rFonts w:ascii="Times New Roman" w:eastAsia="Times New Roman" w:hAnsi="Times New Roman" w:cs="Times New Roman"/>
          <w:sz w:val="24"/>
          <w:szCs w:val="21"/>
          <w:lang w:eastAsia="fr-FR"/>
        </w:rPr>
        <w:t>es statistiques sur les coups d’Etats, la fragilité des Etats n’est pas un phénomène nouveau. Mais alors, pourquoi y’</w:t>
      </w:r>
      <w:proofErr w:type="spellStart"/>
      <w:r w:rsidR="006C5B90" w:rsidRPr="006C5B90">
        <w:rPr>
          <w:rFonts w:ascii="Times New Roman" w:eastAsia="Times New Roman" w:hAnsi="Times New Roman" w:cs="Times New Roman"/>
          <w:sz w:val="24"/>
          <w:szCs w:val="21"/>
          <w:lang w:eastAsia="fr-FR"/>
        </w:rPr>
        <w:t>a-t-il</w:t>
      </w:r>
      <w:proofErr w:type="spellEnd"/>
      <w:r w:rsidR="006C5B90" w:rsidRPr="006C5B90">
        <w:rPr>
          <w:rFonts w:ascii="Times New Roman" w:eastAsia="Times New Roman" w:hAnsi="Times New Roman" w:cs="Times New Roman"/>
          <w:sz w:val="24"/>
          <w:szCs w:val="21"/>
          <w:lang w:eastAsia="fr-FR"/>
        </w:rPr>
        <w:t xml:space="preserve"> un tel intérêt aujourd’hui pour cette problématique ? Ce débat a connu un regain d’intérêt à la suite des attentats du 11 septembre, époque à laquelle les États-Unis et l’Europe ont connu une réorientation de leurs politiques sécuritaires qui est allé de pair avec l’émergence du postulat selon lequel </w:t>
      </w:r>
      <w:r w:rsidR="006C5B90" w:rsidRPr="00FA387D">
        <w:rPr>
          <w:rFonts w:ascii="Times New Roman" w:eastAsia="Times New Roman" w:hAnsi="Times New Roman" w:cs="Times New Roman"/>
          <w:b/>
          <w:sz w:val="24"/>
          <w:szCs w:val="21"/>
          <w:lang w:eastAsia="fr-FR"/>
        </w:rPr>
        <w:t xml:space="preserve">les États fragiles pouvaient offrir un terrain propice aux terroristes </w:t>
      </w:r>
      <w:r w:rsidR="006C5B90" w:rsidRPr="006C5B90">
        <w:rPr>
          <w:rFonts w:ascii="Times New Roman" w:eastAsia="Times New Roman" w:hAnsi="Times New Roman" w:cs="Times New Roman"/>
          <w:sz w:val="24"/>
          <w:szCs w:val="21"/>
          <w:lang w:eastAsia="fr-FR"/>
        </w:rPr>
        <w:t xml:space="preserve">dans leur ambition de menacer les États-Unis, l’Union européenne et, partant, la sécurité internationale. Tant la Stratégie de sécurité nationale des États-Unis (2002) que la Stratégie européenne de sécurité (2004) identifient la défaillance des États, et notamment celle des États d’Afrique, comme un enjeu majeur pour leur </w:t>
      </w:r>
      <w:r w:rsidR="006C5B90" w:rsidRPr="006C5B90">
        <w:rPr>
          <w:rFonts w:ascii="Times New Roman" w:eastAsia="Times New Roman" w:hAnsi="Times New Roman" w:cs="Times New Roman"/>
          <w:sz w:val="24"/>
          <w:szCs w:val="21"/>
          <w:lang w:eastAsia="fr-FR"/>
        </w:rPr>
        <w:lastRenderedPageBreak/>
        <w:t xml:space="preserve">sécurité. </w:t>
      </w:r>
      <w:r w:rsidR="006C5B90">
        <w:rPr>
          <w:rFonts w:ascii="Times New Roman" w:eastAsia="Times New Roman" w:hAnsi="Times New Roman" w:cs="Times New Roman"/>
          <w:sz w:val="24"/>
          <w:szCs w:val="21"/>
          <w:lang w:eastAsia="fr-FR"/>
        </w:rPr>
        <w:t>Il y a donc un int</w:t>
      </w:r>
      <w:r w:rsidR="006C5B90" w:rsidRPr="00657AAF">
        <w:rPr>
          <w:rFonts w:ascii="Times New Roman" w:eastAsia="Times New Roman" w:hAnsi="Times New Roman" w:cs="Times New Roman"/>
          <w:sz w:val="24"/>
          <w:szCs w:val="24"/>
          <w:lang w:eastAsia="fr-FR"/>
        </w:rPr>
        <w:t>érêt commun, pour les Africains et les Etats occidentaux à renforcer les capacités des Etats Africains</w:t>
      </w:r>
      <w:r w:rsidR="00405FAA" w:rsidRPr="00657AAF">
        <w:rPr>
          <w:rFonts w:ascii="Times New Roman" w:eastAsia="Times New Roman" w:hAnsi="Times New Roman" w:cs="Times New Roman"/>
          <w:sz w:val="24"/>
          <w:szCs w:val="24"/>
          <w:lang w:eastAsia="fr-FR"/>
        </w:rPr>
        <w:t>.</w:t>
      </w:r>
      <w:r w:rsidR="002D76F8" w:rsidRPr="00657AAF">
        <w:rPr>
          <w:rFonts w:ascii="Times New Roman" w:eastAsia="Times New Roman" w:hAnsi="Times New Roman" w:cs="Times New Roman"/>
          <w:sz w:val="24"/>
          <w:szCs w:val="24"/>
          <w:lang w:eastAsia="fr-FR"/>
        </w:rPr>
        <w:t xml:space="preserve"> </w:t>
      </w:r>
      <w:r w:rsidR="002D76F8" w:rsidRPr="00FA387D">
        <w:rPr>
          <w:rFonts w:ascii="Times New Roman" w:eastAsia="Times New Roman" w:hAnsi="Times New Roman" w:cs="Times New Roman"/>
          <w:b/>
          <w:sz w:val="24"/>
          <w:szCs w:val="24"/>
          <w:lang w:eastAsia="fr-FR"/>
        </w:rPr>
        <w:t>Cependant, il ne faut pas inverser le problème et considérer que l’insécurité est la priorité</w:t>
      </w:r>
      <w:r w:rsidR="002D76F8" w:rsidRPr="00657AAF">
        <w:rPr>
          <w:rFonts w:ascii="Times New Roman" w:eastAsia="Times New Roman" w:hAnsi="Times New Roman" w:cs="Times New Roman"/>
          <w:sz w:val="24"/>
          <w:szCs w:val="24"/>
          <w:lang w:eastAsia="fr-FR"/>
        </w:rPr>
        <w:t xml:space="preserve">. </w:t>
      </w:r>
      <w:r w:rsidR="002D76F8" w:rsidRPr="00657AAF">
        <w:rPr>
          <w:rFonts w:ascii="Times New Roman" w:hAnsi="Times New Roman" w:cs="Times New Roman"/>
          <w:sz w:val="24"/>
          <w:szCs w:val="24"/>
        </w:rPr>
        <w:t xml:space="preserve">La première chose à faire pour diminuer l’insécurité c’est de </w:t>
      </w:r>
      <w:r w:rsidR="00657AAF" w:rsidRPr="00657AAF">
        <w:rPr>
          <w:rFonts w:ascii="Times New Roman" w:hAnsi="Times New Roman" w:cs="Times New Roman"/>
          <w:sz w:val="24"/>
          <w:szCs w:val="24"/>
        </w:rPr>
        <w:t>recréer du lien social, de recréer un tissu social là où</w:t>
      </w:r>
      <w:r w:rsidR="002D76F8" w:rsidRPr="00657AAF">
        <w:rPr>
          <w:rFonts w:ascii="Times New Roman" w:hAnsi="Times New Roman" w:cs="Times New Roman"/>
          <w:sz w:val="24"/>
          <w:szCs w:val="24"/>
        </w:rPr>
        <w:t xml:space="preserve"> il est déchiré</w:t>
      </w:r>
      <w:r w:rsidR="00657AAF" w:rsidRPr="00657AAF">
        <w:rPr>
          <w:rFonts w:ascii="Times New Roman" w:hAnsi="Times New Roman" w:cs="Times New Roman"/>
          <w:sz w:val="24"/>
          <w:szCs w:val="24"/>
        </w:rPr>
        <w:t>.</w:t>
      </w:r>
    </w:p>
    <w:p w:rsidR="00405FAA" w:rsidRPr="006C5B90" w:rsidRDefault="00405FAA" w:rsidP="00405FAA">
      <w:pPr>
        <w:jc w:val="both"/>
        <w:rPr>
          <w:rFonts w:ascii="Times New Roman" w:eastAsia="Times New Roman" w:hAnsi="Times New Roman" w:cs="Times New Roman"/>
          <w:sz w:val="24"/>
          <w:szCs w:val="21"/>
          <w:lang w:eastAsia="fr-FR"/>
        </w:rPr>
      </w:pPr>
      <w:r w:rsidRPr="00FA387D">
        <w:rPr>
          <w:rFonts w:ascii="Times New Roman" w:eastAsia="Times New Roman" w:hAnsi="Times New Roman" w:cs="Times New Roman"/>
          <w:b/>
          <w:sz w:val="24"/>
          <w:szCs w:val="21"/>
          <w:lang w:eastAsia="fr-FR"/>
        </w:rPr>
        <w:t>L’Union africaine a décidé de refuser d</w:t>
      </w:r>
      <w:r w:rsidR="002D76F8" w:rsidRPr="00FA387D">
        <w:rPr>
          <w:rFonts w:ascii="Times New Roman" w:eastAsia="Times New Roman" w:hAnsi="Times New Roman" w:cs="Times New Roman"/>
          <w:b/>
          <w:sz w:val="24"/>
          <w:szCs w:val="21"/>
          <w:lang w:eastAsia="fr-FR"/>
        </w:rPr>
        <w:t>e reconnaître l</w:t>
      </w:r>
      <w:r w:rsidRPr="00FA387D">
        <w:rPr>
          <w:rFonts w:ascii="Times New Roman" w:eastAsia="Times New Roman" w:hAnsi="Times New Roman" w:cs="Times New Roman"/>
          <w:b/>
          <w:sz w:val="24"/>
          <w:szCs w:val="21"/>
          <w:lang w:eastAsia="fr-FR"/>
        </w:rPr>
        <w:t>e concept</w:t>
      </w:r>
      <w:r w:rsidR="002D76F8" w:rsidRPr="00FA387D">
        <w:rPr>
          <w:rFonts w:ascii="Times New Roman" w:eastAsia="Times New Roman" w:hAnsi="Times New Roman" w:cs="Times New Roman"/>
          <w:b/>
          <w:sz w:val="24"/>
          <w:szCs w:val="21"/>
          <w:lang w:eastAsia="fr-FR"/>
        </w:rPr>
        <w:t xml:space="preserve"> d’Etat fragile</w:t>
      </w:r>
      <w:r>
        <w:rPr>
          <w:rFonts w:ascii="Times New Roman" w:eastAsia="Times New Roman" w:hAnsi="Times New Roman" w:cs="Times New Roman"/>
          <w:sz w:val="24"/>
          <w:szCs w:val="21"/>
          <w:lang w:eastAsia="fr-FR"/>
        </w:rPr>
        <w:t xml:space="preserve">, et ce </w:t>
      </w:r>
      <w:r w:rsidRPr="00405FAA">
        <w:rPr>
          <w:rFonts w:ascii="Times New Roman" w:eastAsia="Times New Roman" w:hAnsi="Times New Roman" w:cs="Times New Roman"/>
          <w:sz w:val="24"/>
          <w:szCs w:val="21"/>
          <w:lang w:eastAsia="fr-FR"/>
        </w:rPr>
        <w:t>pour trois ra</w:t>
      </w:r>
      <w:r>
        <w:rPr>
          <w:rFonts w:ascii="Times New Roman" w:eastAsia="Times New Roman" w:hAnsi="Times New Roman" w:cs="Times New Roman"/>
          <w:sz w:val="24"/>
          <w:szCs w:val="21"/>
          <w:lang w:eastAsia="fr-FR"/>
        </w:rPr>
        <w:t xml:space="preserve">isons principales : le contexte </w:t>
      </w:r>
      <w:r w:rsidRPr="00405FAA">
        <w:rPr>
          <w:rFonts w:ascii="Times New Roman" w:eastAsia="Times New Roman" w:hAnsi="Times New Roman" w:cs="Times New Roman"/>
          <w:sz w:val="24"/>
          <w:szCs w:val="21"/>
          <w:lang w:eastAsia="fr-FR"/>
        </w:rPr>
        <w:t>politique et idéologique qui a pré</w:t>
      </w:r>
      <w:r>
        <w:rPr>
          <w:rFonts w:ascii="Times New Roman" w:eastAsia="Times New Roman" w:hAnsi="Times New Roman" w:cs="Times New Roman"/>
          <w:sz w:val="24"/>
          <w:szCs w:val="21"/>
          <w:lang w:eastAsia="fr-FR"/>
        </w:rPr>
        <w:t xml:space="preserve">sidé à sa </w:t>
      </w:r>
      <w:r w:rsidRPr="00405FAA">
        <w:rPr>
          <w:rFonts w:ascii="Times New Roman" w:eastAsia="Times New Roman" w:hAnsi="Times New Roman" w:cs="Times New Roman"/>
          <w:sz w:val="24"/>
          <w:szCs w:val="21"/>
          <w:lang w:eastAsia="fr-FR"/>
        </w:rPr>
        <w:t xml:space="preserve">définition </w:t>
      </w:r>
      <w:r>
        <w:rPr>
          <w:rFonts w:ascii="Times New Roman" w:eastAsia="Times New Roman" w:hAnsi="Times New Roman" w:cs="Times New Roman"/>
          <w:sz w:val="24"/>
          <w:szCs w:val="21"/>
          <w:lang w:eastAsia="fr-FR"/>
        </w:rPr>
        <w:t xml:space="preserve">restant emprunt des conceptions </w:t>
      </w:r>
      <w:r w:rsidRPr="00405FAA">
        <w:rPr>
          <w:rFonts w:ascii="Times New Roman" w:eastAsia="Times New Roman" w:hAnsi="Times New Roman" w:cs="Times New Roman"/>
          <w:sz w:val="24"/>
          <w:szCs w:val="21"/>
          <w:lang w:eastAsia="fr-FR"/>
        </w:rPr>
        <w:t>occidentales post-</w:t>
      </w:r>
      <w:r>
        <w:rPr>
          <w:rFonts w:ascii="Times New Roman" w:eastAsia="Times New Roman" w:hAnsi="Times New Roman" w:cs="Times New Roman"/>
          <w:sz w:val="24"/>
          <w:szCs w:val="21"/>
          <w:lang w:eastAsia="fr-FR"/>
        </w:rPr>
        <w:t xml:space="preserve">11 septembre, l’Union africaine </w:t>
      </w:r>
      <w:r w:rsidRPr="00405FAA">
        <w:rPr>
          <w:rFonts w:ascii="Times New Roman" w:eastAsia="Times New Roman" w:hAnsi="Times New Roman" w:cs="Times New Roman"/>
          <w:sz w:val="24"/>
          <w:szCs w:val="21"/>
          <w:lang w:eastAsia="fr-FR"/>
        </w:rPr>
        <w:t>a considéré que c</w:t>
      </w:r>
      <w:r>
        <w:rPr>
          <w:rFonts w:ascii="Times New Roman" w:eastAsia="Times New Roman" w:hAnsi="Times New Roman" w:cs="Times New Roman"/>
          <w:sz w:val="24"/>
          <w:szCs w:val="21"/>
          <w:lang w:eastAsia="fr-FR"/>
        </w:rPr>
        <w:t xml:space="preserve">ette notion revenait de facto à </w:t>
      </w:r>
      <w:r w:rsidRPr="00405FAA">
        <w:rPr>
          <w:rFonts w:ascii="Times New Roman" w:eastAsia="Times New Roman" w:hAnsi="Times New Roman" w:cs="Times New Roman"/>
          <w:sz w:val="24"/>
          <w:szCs w:val="21"/>
          <w:lang w:eastAsia="fr-FR"/>
        </w:rPr>
        <w:t xml:space="preserve">une </w:t>
      </w:r>
      <w:r w:rsidRPr="00FA387D">
        <w:rPr>
          <w:rFonts w:ascii="Times New Roman" w:eastAsia="Times New Roman" w:hAnsi="Times New Roman" w:cs="Times New Roman"/>
          <w:b/>
          <w:sz w:val="24"/>
          <w:szCs w:val="21"/>
          <w:lang w:eastAsia="fr-FR"/>
        </w:rPr>
        <w:t>criminalisation implicite des États africains</w:t>
      </w:r>
      <w:r>
        <w:rPr>
          <w:rFonts w:ascii="Times New Roman" w:eastAsia="Times New Roman" w:hAnsi="Times New Roman" w:cs="Times New Roman"/>
          <w:sz w:val="24"/>
          <w:szCs w:val="21"/>
          <w:lang w:eastAsia="fr-FR"/>
        </w:rPr>
        <w:t xml:space="preserve">. </w:t>
      </w:r>
      <w:r w:rsidRPr="00405FAA">
        <w:rPr>
          <w:rFonts w:ascii="Times New Roman" w:eastAsia="Times New Roman" w:hAnsi="Times New Roman" w:cs="Times New Roman"/>
          <w:sz w:val="24"/>
          <w:szCs w:val="21"/>
          <w:lang w:eastAsia="fr-FR"/>
        </w:rPr>
        <w:t>Elle y voyait une cat</w:t>
      </w:r>
      <w:r>
        <w:rPr>
          <w:rFonts w:ascii="Times New Roman" w:eastAsia="Times New Roman" w:hAnsi="Times New Roman" w:cs="Times New Roman"/>
          <w:sz w:val="24"/>
          <w:szCs w:val="21"/>
          <w:lang w:eastAsia="fr-FR"/>
        </w:rPr>
        <w:t xml:space="preserve">égorisation des États africains </w:t>
      </w:r>
      <w:r w:rsidRPr="00405FAA">
        <w:rPr>
          <w:rFonts w:ascii="Times New Roman" w:eastAsia="Times New Roman" w:hAnsi="Times New Roman" w:cs="Times New Roman"/>
          <w:sz w:val="24"/>
          <w:szCs w:val="21"/>
          <w:lang w:eastAsia="fr-FR"/>
        </w:rPr>
        <w:t>selon des critères o</w:t>
      </w:r>
      <w:r>
        <w:rPr>
          <w:rFonts w:ascii="Times New Roman" w:eastAsia="Times New Roman" w:hAnsi="Times New Roman" w:cs="Times New Roman"/>
          <w:sz w:val="24"/>
          <w:szCs w:val="21"/>
          <w:lang w:eastAsia="fr-FR"/>
        </w:rPr>
        <w:t xml:space="preserve">ccidentaux et a préféré rejeter </w:t>
      </w:r>
      <w:r w:rsidRPr="00405FAA">
        <w:rPr>
          <w:rFonts w:ascii="Times New Roman" w:eastAsia="Times New Roman" w:hAnsi="Times New Roman" w:cs="Times New Roman"/>
          <w:sz w:val="24"/>
          <w:szCs w:val="21"/>
          <w:lang w:eastAsia="fr-FR"/>
        </w:rPr>
        <w:t>le concept, le jugea</w:t>
      </w:r>
      <w:r>
        <w:rPr>
          <w:rFonts w:ascii="Times New Roman" w:eastAsia="Times New Roman" w:hAnsi="Times New Roman" w:cs="Times New Roman"/>
          <w:sz w:val="24"/>
          <w:szCs w:val="21"/>
          <w:lang w:eastAsia="fr-FR"/>
        </w:rPr>
        <w:t xml:space="preserve">nt inacceptable. L’Union africaine privilégie </w:t>
      </w:r>
      <w:r w:rsidRPr="00405FAA">
        <w:rPr>
          <w:rFonts w:ascii="Times New Roman" w:eastAsia="Times New Roman" w:hAnsi="Times New Roman" w:cs="Times New Roman"/>
          <w:sz w:val="24"/>
          <w:szCs w:val="21"/>
          <w:lang w:eastAsia="fr-FR"/>
        </w:rPr>
        <w:t>l’expression plus</w:t>
      </w:r>
      <w:r>
        <w:rPr>
          <w:rFonts w:ascii="Times New Roman" w:eastAsia="Times New Roman" w:hAnsi="Times New Roman" w:cs="Times New Roman"/>
          <w:sz w:val="24"/>
          <w:szCs w:val="21"/>
          <w:lang w:eastAsia="fr-FR"/>
        </w:rPr>
        <w:t xml:space="preserve"> neutre de « </w:t>
      </w:r>
      <w:r w:rsidRPr="00FA387D">
        <w:rPr>
          <w:rFonts w:ascii="Times New Roman" w:eastAsia="Times New Roman" w:hAnsi="Times New Roman" w:cs="Times New Roman"/>
          <w:b/>
          <w:sz w:val="24"/>
          <w:szCs w:val="21"/>
          <w:lang w:eastAsia="fr-FR"/>
        </w:rPr>
        <w:t>situation de fragilité »</w:t>
      </w:r>
      <w:r w:rsidRPr="00405FAA">
        <w:rPr>
          <w:rFonts w:ascii="Times New Roman" w:eastAsia="Times New Roman" w:hAnsi="Times New Roman" w:cs="Times New Roman"/>
          <w:sz w:val="24"/>
          <w:szCs w:val="21"/>
          <w:lang w:eastAsia="fr-FR"/>
        </w:rPr>
        <w:t>. Deuxième</w:t>
      </w:r>
      <w:r>
        <w:rPr>
          <w:rFonts w:ascii="Times New Roman" w:eastAsia="Times New Roman" w:hAnsi="Times New Roman" w:cs="Times New Roman"/>
          <w:sz w:val="24"/>
          <w:szCs w:val="21"/>
          <w:lang w:eastAsia="fr-FR"/>
        </w:rPr>
        <w:t xml:space="preserve"> motif de ce rejet : ce concept </w:t>
      </w:r>
      <w:r w:rsidRPr="00405FAA">
        <w:rPr>
          <w:rFonts w:ascii="Times New Roman" w:eastAsia="Times New Roman" w:hAnsi="Times New Roman" w:cs="Times New Roman"/>
          <w:sz w:val="24"/>
          <w:szCs w:val="21"/>
          <w:lang w:eastAsia="fr-FR"/>
        </w:rPr>
        <w:t>s’in</w:t>
      </w:r>
      <w:r>
        <w:rPr>
          <w:rFonts w:ascii="Times New Roman" w:eastAsia="Times New Roman" w:hAnsi="Times New Roman" w:cs="Times New Roman"/>
          <w:sz w:val="24"/>
          <w:szCs w:val="21"/>
          <w:lang w:eastAsia="fr-FR"/>
        </w:rPr>
        <w:t xml:space="preserve">scrit dans une </w:t>
      </w:r>
      <w:r w:rsidRPr="00FA387D">
        <w:rPr>
          <w:rFonts w:ascii="Times New Roman" w:eastAsia="Times New Roman" w:hAnsi="Times New Roman" w:cs="Times New Roman"/>
          <w:b/>
          <w:sz w:val="24"/>
          <w:szCs w:val="21"/>
          <w:lang w:eastAsia="fr-FR"/>
        </w:rPr>
        <w:t>justification de l’interventionnisme occidental</w:t>
      </w:r>
      <w:r>
        <w:rPr>
          <w:rFonts w:ascii="Times New Roman" w:eastAsia="Times New Roman" w:hAnsi="Times New Roman" w:cs="Times New Roman"/>
          <w:sz w:val="24"/>
          <w:szCs w:val="21"/>
          <w:lang w:eastAsia="fr-FR"/>
        </w:rPr>
        <w:t xml:space="preserve">. </w:t>
      </w:r>
      <w:r w:rsidRPr="00405FAA">
        <w:rPr>
          <w:rFonts w:ascii="Times New Roman" w:eastAsia="Times New Roman" w:hAnsi="Times New Roman" w:cs="Times New Roman"/>
          <w:sz w:val="24"/>
          <w:szCs w:val="21"/>
          <w:lang w:eastAsia="fr-FR"/>
        </w:rPr>
        <w:t xml:space="preserve">La troisième </w:t>
      </w:r>
      <w:r>
        <w:rPr>
          <w:rFonts w:ascii="Times New Roman" w:eastAsia="Times New Roman" w:hAnsi="Times New Roman" w:cs="Times New Roman"/>
          <w:sz w:val="24"/>
          <w:szCs w:val="21"/>
          <w:lang w:eastAsia="fr-FR"/>
        </w:rPr>
        <w:t xml:space="preserve">raison de ce refus a trait à la </w:t>
      </w:r>
      <w:r w:rsidRPr="00405FAA">
        <w:rPr>
          <w:rFonts w:ascii="Times New Roman" w:eastAsia="Times New Roman" w:hAnsi="Times New Roman" w:cs="Times New Roman"/>
          <w:sz w:val="24"/>
          <w:szCs w:val="21"/>
          <w:lang w:eastAsia="fr-FR"/>
        </w:rPr>
        <w:t>recherche d’i</w:t>
      </w:r>
      <w:r>
        <w:rPr>
          <w:rFonts w:ascii="Times New Roman" w:eastAsia="Times New Roman" w:hAnsi="Times New Roman" w:cs="Times New Roman"/>
          <w:sz w:val="24"/>
          <w:szCs w:val="21"/>
          <w:lang w:eastAsia="fr-FR"/>
        </w:rPr>
        <w:t xml:space="preserve">nvestisseurs. En effet, comment </w:t>
      </w:r>
      <w:r w:rsidRPr="00405FAA">
        <w:rPr>
          <w:rFonts w:ascii="Times New Roman" w:eastAsia="Times New Roman" w:hAnsi="Times New Roman" w:cs="Times New Roman"/>
          <w:sz w:val="24"/>
          <w:szCs w:val="21"/>
          <w:lang w:eastAsia="fr-FR"/>
        </w:rPr>
        <w:t>attirer et obtenir d</w:t>
      </w:r>
      <w:r>
        <w:rPr>
          <w:rFonts w:ascii="Times New Roman" w:eastAsia="Times New Roman" w:hAnsi="Times New Roman" w:cs="Times New Roman"/>
          <w:sz w:val="24"/>
          <w:szCs w:val="21"/>
          <w:lang w:eastAsia="fr-FR"/>
        </w:rPr>
        <w:t xml:space="preserve">es investissements si on appose </w:t>
      </w:r>
      <w:r w:rsidRPr="00405FAA">
        <w:rPr>
          <w:rFonts w:ascii="Times New Roman" w:eastAsia="Times New Roman" w:hAnsi="Times New Roman" w:cs="Times New Roman"/>
          <w:sz w:val="24"/>
          <w:szCs w:val="21"/>
          <w:lang w:eastAsia="fr-FR"/>
        </w:rPr>
        <w:t>sur l’Etat en questio</w:t>
      </w:r>
      <w:r>
        <w:rPr>
          <w:rFonts w:ascii="Times New Roman" w:eastAsia="Times New Roman" w:hAnsi="Times New Roman" w:cs="Times New Roman"/>
          <w:sz w:val="24"/>
          <w:szCs w:val="21"/>
          <w:lang w:eastAsia="fr-FR"/>
        </w:rPr>
        <w:t xml:space="preserve">n le label de « fragile » ? </w:t>
      </w:r>
    </w:p>
    <w:p w:rsidR="006C5B90" w:rsidRDefault="006C5B90" w:rsidP="006C5B90">
      <w:pPr>
        <w:jc w:val="both"/>
        <w:rPr>
          <w:rFonts w:ascii="Times New Roman" w:eastAsia="Times New Roman" w:hAnsi="Times New Roman" w:cs="Times New Roman"/>
          <w:sz w:val="21"/>
          <w:szCs w:val="21"/>
          <w:lang w:eastAsia="fr-FR"/>
        </w:rPr>
      </w:pPr>
    </w:p>
    <w:p w:rsidR="003D3EE1" w:rsidRPr="003D3EE1" w:rsidRDefault="003D3EE1" w:rsidP="00773B5D">
      <w:pPr>
        <w:pStyle w:val="Titre2"/>
        <w:rPr>
          <w:rFonts w:eastAsia="Times New Roman"/>
          <w:lang w:eastAsia="fr-FR"/>
        </w:rPr>
      </w:pPr>
      <w:r w:rsidRPr="003D3EE1">
        <w:rPr>
          <w:rFonts w:eastAsia="Times New Roman"/>
          <w:lang w:eastAsia="fr-FR"/>
        </w:rPr>
        <w:t>Quelques leçons du contre-exemple d’un pays ayant surmonté sa fragilité : l’Inde</w:t>
      </w:r>
    </w:p>
    <w:p w:rsidR="00773B5D" w:rsidRDefault="00773B5D" w:rsidP="003D3EE1">
      <w:pPr>
        <w:jc w:val="both"/>
        <w:rPr>
          <w:rFonts w:ascii="Times New Roman" w:eastAsia="Times New Roman" w:hAnsi="Times New Roman" w:cs="Times New Roman"/>
          <w:sz w:val="24"/>
          <w:szCs w:val="21"/>
          <w:lang w:eastAsia="fr-FR"/>
        </w:rPr>
      </w:pPr>
    </w:p>
    <w:p w:rsidR="003D3EE1" w:rsidRPr="003D3EE1" w:rsidRDefault="003D3EE1" w:rsidP="003D3EE1">
      <w:pPr>
        <w:jc w:val="both"/>
        <w:rPr>
          <w:rFonts w:ascii="Times New Roman" w:eastAsia="Times New Roman" w:hAnsi="Times New Roman" w:cs="Times New Roman"/>
          <w:sz w:val="24"/>
          <w:szCs w:val="21"/>
          <w:lang w:eastAsia="fr-FR"/>
        </w:rPr>
      </w:pPr>
      <w:r>
        <w:rPr>
          <w:rFonts w:ascii="Times New Roman" w:eastAsia="Times New Roman" w:hAnsi="Times New Roman" w:cs="Times New Roman"/>
          <w:sz w:val="24"/>
          <w:szCs w:val="21"/>
          <w:lang w:eastAsia="fr-FR"/>
        </w:rPr>
        <w:t>I</w:t>
      </w:r>
      <w:r w:rsidRPr="003D3EE1">
        <w:rPr>
          <w:rFonts w:ascii="Times New Roman" w:eastAsia="Times New Roman" w:hAnsi="Times New Roman" w:cs="Times New Roman"/>
          <w:sz w:val="24"/>
          <w:szCs w:val="21"/>
          <w:lang w:eastAsia="fr-FR"/>
        </w:rPr>
        <w:t>l est utile de rappeler ici brièvement quels fure</w:t>
      </w:r>
      <w:r>
        <w:rPr>
          <w:rFonts w:ascii="Times New Roman" w:eastAsia="Times New Roman" w:hAnsi="Times New Roman" w:cs="Times New Roman"/>
          <w:sz w:val="24"/>
          <w:szCs w:val="21"/>
          <w:lang w:eastAsia="fr-FR"/>
        </w:rPr>
        <w:t xml:space="preserve">nt, et sont encore, ceux de ces </w:t>
      </w:r>
      <w:r w:rsidRPr="003D3EE1">
        <w:rPr>
          <w:rFonts w:ascii="Times New Roman" w:eastAsia="Times New Roman" w:hAnsi="Times New Roman" w:cs="Times New Roman"/>
          <w:sz w:val="24"/>
          <w:szCs w:val="21"/>
          <w:lang w:eastAsia="fr-FR"/>
        </w:rPr>
        <w:t xml:space="preserve">facteurs-clé </w:t>
      </w:r>
      <w:r>
        <w:rPr>
          <w:rFonts w:ascii="Times New Roman" w:eastAsia="Times New Roman" w:hAnsi="Times New Roman" w:cs="Times New Roman"/>
          <w:sz w:val="24"/>
          <w:szCs w:val="21"/>
          <w:lang w:eastAsia="fr-FR"/>
        </w:rPr>
        <w:t xml:space="preserve">qui ont permis à l’Inde de connaitre un développement économique malgré le handicap </w:t>
      </w:r>
      <w:r w:rsidRPr="003D3EE1">
        <w:rPr>
          <w:rFonts w:ascii="Times New Roman" w:eastAsia="Times New Roman" w:hAnsi="Times New Roman" w:cs="Times New Roman"/>
          <w:sz w:val="24"/>
          <w:szCs w:val="21"/>
          <w:lang w:eastAsia="fr-FR"/>
        </w:rPr>
        <w:t>de ses masses humaines vivant dans la pauvreté absolue</w:t>
      </w:r>
      <w:r>
        <w:rPr>
          <w:rFonts w:ascii="Times New Roman" w:eastAsia="Times New Roman" w:hAnsi="Times New Roman" w:cs="Times New Roman"/>
          <w:sz w:val="24"/>
          <w:szCs w:val="21"/>
          <w:lang w:eastAsia="fr-FR"/>
        </w:rPr>
        <w:t xml:space="preserve">. Voici </w:t>
      </w:r>
      <w:r w:rsidRPr="003D3EE1">
        <w:rPr>
          <w:rFonts w:ascii="Times New Roman" w:eastAsia="Times New Roman" w:hAnsi="Times New Roman" w:cs="Times New Roman"/>
          <w:sz w:val="24"/>
          <w:szCs w:val="21"/>
          <w:lang w:eastAsia="fr-FR"/>
        </w:rPr>
        <w:t>les plus pertinents au regard de la problématique</w:t>
      </w:r>
      <w:r>
        <w:rPr>
          <w:rFonts w:ascii="Times New Roman" w:eastAsia="Times New Roman" w:hAnsi="Times New Roman" w:cs="Times New Roman"/>
          <w:sz w:val="24"/>
          <w:szCs w:val="21"/>
          <w:lang w:eastAsia="fr-FR"/>
        </w:rPr>
        <w:t xml:space="preserve"> des Etats fragiles. </w:t>
      </w:r>
      <w:r w:rsidRPr="003D3EE1">
        <w:rPr>
          <w:rFonts w:ascii="Times New Roman" w:eastAsia="Times New Roman" w:hAnsi="Times New Roman" w:cs="Times New Roman"/>
          <w:sz w:val="24"/>
          <w:szCs w:val="21"/>
          <w:lang w:eastAsia="fr-FR"/>
        </w:rPr>
        <w:t>Ils concernent essentiellement :</w:t>
      </w:r>
    </w:p>
    <w:p w:rsidR="003D3EE1" w:rsidRPr="003D3EE1" w:rsidRDefault="003D3EE1" w:rsidP="003D3EE1">
      <w:pPr>
        <w:jc w:val="both"/>
        <w:rPr>
          <w:rFonts w:ascii="Times New Roman" w:eastAsia="Times New Roman" w:hAnsi="Times New Roman" w:cs="Times New Roman"/>
          <w:sz w:val="24"/>
          <w:szCs w:val="21"/>
          <w:lang w:eastAsia="fr-FR"/>
        </w:rPr>
      </w:pPr>
      <w:r w:rsidRPr="003D3EE1">
        <w:rPr>
          <w:rFonts w:ascii="Times New Roman" w:eastAsia="Times New Roman" w:hAnsi="Times New Roman" w:cs="Times New Roman"/>
          <w:sz w:val="24"/>
          <w:szCs w:val="21"/>
          <w:lang w:eastAsia="fr-FR"/>
        </w:rPr>
        <w:t xml:space="preserve">- </w:t>
      </w:r>
      <w:r w:rsidRPr="00FA387D">
        <w:rPr>
          <w:rFonts w:ascii="Times New Roman" w:eastAsia="Times New Roman" w:hAnsi="Times New Roman" w:cs="Times New Roman"/>
          <w:b/>
          <w:sz w:val="24"/>
          <w:szCs w:val="21"/>
          <w:lang w:eastAsia="fr-FR"/>
        </w:rPr>
        <w:t>le niveau élevé de qualité et d’éthique de l’élite politico-administrative</w:t>
      </w:r>
      <w:r>
        <w:rPr>
          <w:rFonts w:ascii="Times New Roman" w:eastAsia="Times New Roman" w:hAnsi="Times New Roman" w:cs="Times New Roman"/>
          <w:sz w:val="24"/>
          <w:szCs w:val="21"/>
          <w:lang w:eastAsia="fr-FR"/>
        </w:rPr>
        <w:t xml:space="preserve">, formée </w:t>
      </w:r>
      <w:r w:rsidRPr="003D3EE1">
        <w:rPr>
          <w:rFonts w:ascii="Times New Roman" w:eastAsia="Times New Roman" w:hAnsi="Times New Roman" w:cs="Times New Roman"/>
          <w:sz w:val="24"/>
          <w:szCs w:val="21"/>
          <w:lang w:eastAsia="fr-FR"/>
        </w:rPr>
        <w:t>pour l’essentiel par l’« </w:t>
      </w:r>
      <w:proofErr w:type="spellStart"/>
      <w:r w:rsidRPr="003D3EE1">
        <w:rPr>
          <w:rFonts w:ascii="Times New Roman" w:eastAsia="Times New Roman" w:hAnsi="Times New Roman" w:cs="Times New Roman"/>
          <w:sz w:val="24"/>
          <w:szCs w:val="21"/>
          <w:lang w:eastAsia="fr-FR"/>
        </w:rPr>
        <w:t>Indian</w:t>
      </w:r>
      <w:proofErr w:type="spellEnd"/>
      <w:r w:rsidRPr="003D3EE1">
        <w:rPr>
          <w:rFonts w:ascii="Times New Roman" w:eastAsia="Times New Roman" w:hAnsi="Times New Roman" w:cs="Times New Roman"/>
          <w:sz w:val="24"/>
          <w:szCs w:val="21"/>
          <w:lang w:eastAsia="fr-FR"/>
        </w:rPr>
        <w:t xml:space="preserve"> Civil Service » puis </w:t>
      </w:r>
      <w:r>
        <w:rPr>
          <w:rFonts w:ascii="Times New Roman" w:eastAsia="Times New Roman" w:hAnsi="Times New Roman" w:cs="Times New Roman"/>
          <w:sz w:val="24"/>
          <w:szCs w:val="21"/>
          <w:lang w:eastAsia="fr-FR"/>
        </w:rPr>
        <w:t>dans les « </w:t>
      </w:r>
      <w:proofErr w:type="spellStart"/>
      <w:r>
        <w:rPr>
          <w:rFonts w:ascii="Times New Roman" w:eastAsia="Times New Roman" w:hAnsi="Times New Roman" w:cs="Times New Roman"/>
          <w:sz w:val="24"/>
          <w:szCs w:val="21"/>
          <w:lang w:eastAsia="fr-FR"/>
        </w:rPr>
        <w:t>Indian</w:t>
      </w:r>
      <w:proofErr w:type="spellEnd"/>
      <w:r>
        <w:rPr>
          <w:rFonts w:ascii="Times New Roman" w:eastAsia="Times New Roman" w:hAnsi="Times New Roman" w:cs="Times New Roman"/>
          <w:sz w:val="24"/>
          <w:szCs w:val="21"/>
          <w:lang w:eastAsia="fr-FR"/>
        </w:rPr>
        <w:t xml:space="preserve"> Institutes of </w:t>
      </w:r>
      <w:r w:rsidRPr="003D3EE1">
        <w:rPr>
          <w:rFonts w:ascii="Times New Roman" w:eastAsia="Times New Roman" w:hAnsi="Times New Roman" w:cs="Times New Roman"/>
          <w:sz w:val="24"/>
          <w:szCs w:val="21"/>
          <w:lang w:eastAsia="fr-FR"/>
        </w:rPr>
        <w:t>Management » (</w:t>
      </w:r>
      <w:proofErr w:type="spellStart"/>
      <w:r w:rsidRPr="003D3EE1">
        <w:rPr>
          <w:rFonts w:ascii="Times New Roman" w:eastAsia="Times New Roman" w:hAnsi="Times New Roman" w:cs="Times New Roman"/>
          <w:sz w:val="24"/>
          <w:szCs w:val="21"/>
          <w:lang w:eastAsia="fr-FR"/>
        </w:rPr>
        <w:t>IIMs</w:t>
      </w:r>
      <w:proofErr w:type="spellEnd"/>
      <w:r w:rsidRPr="003D3EE1">
        <w:rPr>
          <w:rFonts w:ascii="Times New Roman" w:eastAsia="Times New Roman" w:hAnsi="Times New Roman" w:cs="Times New Roman"/>
          <w:sz w:val="24"/>
          <w:szCs w:val="21"/>
          <w:lang w:eastAsia="fr-FR"/>
        </w:rPr>
        <w:t>), et choisie selon des process</w:t>
      </w:r>
      <w:r>
        <w:rPr>
          <w:rFonts w:ascii="Times New Roman" w:eastAsia="Times New Roman" w:hAnsi="Times New Roman" w:cs="Times New Roman"/>
          <w:sz w:val="24"/>
          <w:szCs w:val="21"/>
          <w:lang w:eastAsia="fr-FR"/>
        </w:rPr>
        <w:t xml:space="preserve">us méritocratiques transparents </w:t>
      </w:r>
      <w:r w:rsidRPr="003D3EE1">
        <w:rPr>
          <w:rFonts w:ascii="Times New Roman" w:eastAsia="Times New Roman" w:hAnsi="Times New Roman" w:cs="Times New Roman"/>
          <w:sz w:val="24"/>
          <w:szCs w:val="21"/>
          <w:lang w:eastAsia="fr-FR"/>
        </w:rPr>
        <w:t>et fortement compétitifs ;</w:t>
      </w:r>
    </w:p>
    <w:p w:rsidR="003D3EE1" w:rsidRPr="003D3EE1" w:rsidRDefault="003D3EE1" w:rsidP="003D3EE1">
      <w:pPr>
        <w:jc w:val="both"/>
        <w:rPr>
          <w:rFonts w:ascii="Times New Roman" w:eastAsia="Times New Roman" w:hAnsi="Times New Roman" w:cs="Times New Roman"/>
          <w:sz w:val="24"/>
          <w:szCs w:val="21"/>
          <w:lang w:eastAsia="fr-FR"/>
        </w:rPr>
      </w:pPr>
      <w:r w:rsidRPr="003D3EE1">
        <w:rPr>
          <w:rFonts w:ascii="Times New Roman" w:eastAsia="Times New Roman" w:hAnsi="Times New Roman" w:cs="Times New Roman"/>
          <w:sz w:val="24"/>
          <w:szCs w:val="21"/>
          <w:lang w:eastAsia="fr-FR"/>
        </w:rPr>
        <w:t xml:space="preserve">- </w:t>
      </w:r>
      <w:r w:rsidRPr="00FA387D">
        <w:rPr>
          <w:rFonts w:ascii="Times New Roman" w:eastAsia="Times New Roman" w:hAnsi="Times New Roman" w:cs="Times New Roman"/>
          <w:b/>
          <w:sz w:val="24"/>
          <w:szCs w:val="21"/>
          <w:lang w:eastAsia="fr-FR"/>
        </w:rPr>
        <w:t xml:space="preserve">l’authenticité ethnique et culturelle du personnel politique </w:t>
      </w:r>
      <w:r>
        <w:rPr>
          <w:rFonts w:ascii="Times New Roman" w:eastAsia="Times New Roman" w:hAnsi="Times New Roman" w:cs="Times New Roman"/>
          <w:sz w:val="24"/>
          <w:szCs w:val="21"/>
          <w:lang w:eastAsia="fr-FR"/>
        </w:rPr>
        <w:t xml:space="preserve">et de sa désignation </w:t>
      </w:r>
      <w:r w:rsidRPr="003D3EE1">
        <w:rPr>
          <w:rFonts w:ascii="Times New Roman" w:eastAsia="Times New Roman" w:hAnsi="Times New Roman" w:cs="Times New Roman"/>
          <w:sz w:val="24"/>
          <w:szCs w:val="21"/>
          <w:lang w:eastAsia="fr-FR"/>
        </w:rPr>
        <w:t>selon un mode démocratique unique au monde par</w:t>
      </w:r>
      <w:r>
        <w:rPr>
          <w:rFonts w:ascii="Times New Roman" w:eastAsia="Times New Roman" w:hAnsi="Times New Roman" w:cs="Times New Roman"/>
          <w:sz w:val="24"/>
          <w:szCs w:val="21"/>
          <w:lang w:eastAsia="fr-FR"/>
        </w:rPr>
        <w:t xml:space="preserve"> sa dimension et son processus, </w:t>
      </w:r>
      <w:r w:rsidRPr="003D3EE1">
        <w:rPr>
          <w:rFonts w:ascii="Times New Roman" w:eastAsia="Times New Roman" w:hAnsi="Times New Roman" w:cs="Times New Roman"/>
          <w:sz w:val="24"/>
          <w:szCs w:val="21"/>
          <w:lang w:eastAsia="fr-FR"/>
        </w:rPr>
        <w:t xml:space="preserve">ainsi que des autres corps intermédiaires servant de </w:t>
      </w:r>
      <w:r>
        <w:rPr>
          <w:rFonts w:ascii="Times New Roman" w:eastAsia="Times New Roman" w:hAnsi="Times New Roman" w:cs="Times New Roman"/>
          <w:sz w:val="24"/>
          <w:szCs w:val="21"/>
          <w:lang w:eastAsia="fr-FR"/>
        </w:rPr>
        <w:t xml:space="preserve">courroies de transmission entre l’Etat et la population ; </w:t>
      </w:r>
      <w:r w:rsidRPr="003D3EE1">
        <w:rPr>
          <w:rFonts w:ascii="Times New Roman" w:eastAsia="Times New Roman" w:hAnsi="Times New Roman" w:cs="Times New Roman"/>
          <w:sz w:val="24"/>
          <w:szCs w:val="21"/>
          <w:lang w:eastAsia="fr-FR"/>
        </w:rPr>
        <w:t>(ces deux premiers facteurs ont maintenu le contrat</w:t>
      </w:r>
      <w:r>
        <w:rPr>
          <w:rFonts w:ascii="Times New Roman" w:eastAsia="Times New Roman" w:hAnsi="Times New Roman" w:cs="Times New Roman"/>
          <w:sz w:val="24"/>
          <w:szCs w:val="21"/>
          <w:lang w:eastAsia="fr-FR"/>
        </w:rPr>
        <w:t xml:space="preserve"> social implicite et le rapport </w:t>
      </w:r>
      <w:r w:rsidRPr="003D3EE1">
        <w:rPr>
          <w:rFonts w:ascii="Times New Roman" w:eastAsia="Times New Roman" w:hAnsi="Times New Roman" w:cs="Times New Roman"/>
          <w:sz w:val="24"/>
          <w:szCs w:val="21"/>
          <w:lang w:eastAsia="fr-FR"/>
        </w:rPr>
        <w:t>de confiance réciproque entre population et élites)</w:t>
      </w:r>
    </w:p>
    <w:p w:rsidR="003D3EE1" w:rsidRPr="003D3EE1" w:rsidRDefault="003D3EE1" w:rsidP="003D3EE1">
      <w:pPr>
        <w:jc w:val="both"/>
        <w:rPr>
          <w:rFonts w:ascii="Times New Roman" w:eastAsia="Times New Roman" w:hAnsi="Times New Roman" w:cs="Times New Roman"/>
          <w:sz w:val="24"/>
          <w:szCs w:val="21"/>
          <w:lang w:eastAsia="fr-FR"/>
        </w:rPr>
      </w:pPr>
      <w:r w:rsidRPr="003D3EE1">
        <w:rPr>
          <w:rFonts w:ascii="Times New Roman" w:eastAsia="Times New Roman" w:hAnsi="Times New Roman" w:cs="Times New Roman"/>
          <w:sz w:val="24"/>
          <w:szCs w:val="21"/>
          <w:lang w:eastAsia="fr-FR"/>
        </w:rPr>
        <w:t xml:space="preserve">- </w:t>
      </w:r>
      <w:r w:rsidRPr="00FA387D">
        <w:rPr>
          <w:rFonts w:ascii="Times New Roman" w:eastAsia="Times New Roman" w:hAnsi="Times New Roman" w:cs="Times New Roman"/>
          <w:b/>
          <w:sz w:val="24"/>
          <w:szCs w:val="21"/>
          <w:lang w:eastAsia="fr-FR"/>
        </w:rPr>
        <w:t>le rôle marginal de l’A</w:t>
      </w:r>
      <w:r w:rsidR="00CA0009" w:rsidRPr="00FA387D">
        <w:rPr>
          <w:rFonts w:ascii="Times New Roman" w:eastAsia="Times New Roman" w:hAnsi="Times New Roman" w:cs="Times New Roman"/>
          <w:b/>
          <w:sz w:val="24"/>
          <w:szCs w:val="21"/>
          <w:lang w:eastAsia="fr-FR"/>
        </w:rPr>
        <w:t xml:space="preserve">ide Publique au Développement (APD) </w:t>
      </w:r>
      <w:r w:rsidRPr="003D3EE1">
        <w:rPr>
          <w:rFonts w:ascii="Times New Roman" w:eastAsia="Times New Roman" w:hAnsi="Times New Roman" w:cs="Times New Roman"/>
          <w:sz w:val="24"/>
          <w:szCs w:val="21"/>
          <w:lang w:eastAsia="fr-FR"/>
        </w:rPr>
        <w:t>dans la politiq</w:t>
      </w:r>
      <w:r>
        <w:rPr>
          <w:rFonts w:ascii="Times New Roman" w:eastAsia="Times New Roman" w:hAnsi="Times New Roman" w:cs="Times New Roman"/>
          <w:sz w:val="24"/>
          <w:szCs w:val="21"/>
          <w:lang w:eastAsia="fr-FR"/>
        </w:rPr>
        <w:t xml:space="preserve">ue économique et les programmes </w:t>
      </w:r>
      <w:r w:rsidRPr="003D3EE1">
        <w:rPr>
          <w:rFonts w:ascii="Times New Roman" w:eastAsia="Times New Roman" w:hAnsi="Times New Roman" w:cs="Times New Roman"/>
          <w:sz w:val="24"/>
          <w:szCs w:val="21"/>
          <w:lang w:eastAsia="fr-FR"/>
        </w:rPr>
        <w:t xml:space="preserve">de développement, les approches de </w:t>
      </w:r>
      <w:r>
        <w:rPr>
          <w:rFonts w:ascii="Times New Roman" w:eastAsia="Times New Roman" w:hAnsi="Times New Roman" w:cs="Times New Roman"/>
          <w:sz w:val="24"/>
          <w:szCs w:val="21"/>
          <w:lang w:eastAsia="fr-FR"/>
        </w:rPr>
        <w:t xml:space="preserve">cette APD étant considérées par l’Inde comme trop standard </w:t>
      </w:r>
      <w:r w:rsidRPr="003D3EE1">
        <w:rPr>
          <w:rFonts w:ascii="Times New Roman" w:eastAsia="Times New Roman" w:hAnsi="Times New Roman" w:cs="Times New Roman"/>
          <w:sz w:val="24"/>
          <w:szCs w:val="21"/>
          <w:lang w:eastAsia="fr-FR"/>
        </w:rPr>
        <w:t>et insuffisamment spé</w:t>
      </w:r>
      <w:r>
        <w:rPr>
          <w:rFonts w:ascii="Times New Roman" w:eastAsia="Times New Roman" w:hAnsi="Times New Roman" w:cs="Times New Roman"/>
          <w:sz w:val="24"/>
          <w:szCs w:val="21"/>
          <w:lang w:eastAsia="fr-FR"/>
        </w:rPr>
        <w:t xml:space="preserve">cifiques, sinon étrangères, aux </w:t>
      </w:r>
      <w:r w:rsidRPr="003D3EE1">
        <w:rPr>
          <w:rFonts w:ascii="Times New Roman" w:eastAsia="Times New Roman" w:hAnsi="Times New Roman" w:cs="Times New Roman"/>
          <w:sz w:val="24"/>
          <w:szCs w:val="21"/>
          <w:lang w:eastAsia="fr-FR"/>
        </w:rPr>
        <w:t>problèmes et besoins réels de la population et du pays;</w:t>
      </w:r>
    </w:p>
    <w:p w:rsidR="003D3EE1" w:rsidRPr="003D3EE1" w:rsidRDefault="003D3EE1" w:rsidP="003D3EE1">
      <w:pPr>
        <w:jc w:val="both"/>
        <w:rPr>
          <w:rFonts w:ascii="Times New Roman" w:eastAsia="Times New Roman" w:hAnsi="Times New Roman" w:cs="Times New Roman"/>
          <w:sz w:val="24"/>
          <w:szCs w:val="21"/>
          <w:lang w:eastAsia="fr-FR"/>
        </w:rPr>
      </w:pPr>
      <w:r w:rsidRPr="003D3EE1">
        <w:rPr>
          <w:rFonts w:ascii="Times New Roman" w:eastAsia="Times New Roman" w:hAnsi="Times New Roman" w:cs="Times New Roman"/>
          <w:sz w:val="24"/>
          <w:szCs w:val="21"/>
          <w:lang w:eastAsia="fr-FR"/>
        </w:rPr>
        <w:t xml:space="preserve">- </w:t>
      </w:r>
      <w:r w:rsidRPr="00FA387D">
        <w:rPr>
          <w:rFonts w:ascii="Times New Roman" w:eastAsia="Times New Roman" w:hAnsi="Times New Roman" w:cs="Times New Roman"/>
          <w:b/>
          <w:sz w:val="24"/>
          <w:szCs w:val="21"/>
          <w:lang w:eastAsia="fr-FR"/>
        </w:rPr>
        <w:t>le refus d’adopter, ou même adapter, les prescriptions du consensus de Washington</w:t>
      </w:r>
      <w:r w:rsidR="007F5AA2">
        <w:rPr>
          <w:rStyle w:val="Appelnotedebasdep"/>
          <w:rFonts w:ascii="Times New Roman" w:eastAsia="Times New Roman" w:hAnsi="Times New Roman" w:cs="Times New Roman"/>
          <w:sz w:val="24"/>
          <w:szCs w:val="21"/>
          <w:lang w:eastAsia="fr-FR"/>
        </w:rPr>
        <w:footnoteReference w:id="2"/>
      </w:r>
      <w:r w:rsidRPr="003D3EE1">
        <w:rPr>
          <w:rFonts w:ascii="Times New Roman" w:eastAsia="Times New Roman" w:hAnsi="Times New Roman" w:cs="Times New Roman"/>
          <w:sz w:val="24"/>
          <w:szCs w:val="21"/>
          <w:lang w:eastAsia="fr-FR"/>
        </w:rPr>
        <w:t>, au profit d’une politique économique plu</w:t>
      </w:r>
      <w:r>
        <w:rPr>
          <w:rFonts w:ascii="Times New Roman" w:eastAsia="Times New Roman" w:hAnsi="Times New Roman" w:cs="Times New Roman"/>
          <w:sz w:val="24"/>
          <w:szCs w:val="21"/>
          <w:lang w:eastAsia="fr-FR"/>
        </w:rPr>
        <w:t xml:space="preserve">s protectrice du capital humain </w:t>
      </w:r>
      <w:r w:rsidRPr="003D3EE1">
        <w:rPr>
          <w:rFonts w:ascii="Times New Roman" w:eastAsia="Times New Roman" w:hAnsi="Times New Roman" w:cs="Times New Roman"/>
          <w:sz w:val="24"/>
          <w:szCs w:val="21"/>
          <w:lang w:eastAsia="fr-FR"/>
        </w:rPr>
        <w:t xml:space="preserve">et du capital social </w:t>
      </w:r>
      <w:r w:rsidRPr="003D3EE1">
        <w:rPr>
          <w:rFonts w:ascii="Times New Roman" w:eastAsia="Times New Roman" w:hAnsi="Times New Roman" w:cs="Times New Roman"/>
          <w:sz w:val="24"/>
          <w:szCs w:val="21"/>
          <w:lang w:eastAsia="fr-FR"/>
        </w:rPr>
        <w:lastRenderedPageBreak/>
        <w:t>indigènes; et- pour résultats, la résilience de l’appareil état</w:t>
      </w:r>
      <w:r>
        <w:rPr>
          <w:rFonts w:ascii="Times New Roman" w:eastAsia="Times New Roman" w:hAnsi="Times New Roman" w:cs="Times New Roman"/>
          <w:sz w:val="24"/>
          <w:szCs w:val="21"/>
          <w:lang w:eastAsia="fr-FR"/>
        </w:rPr>
        <w:t xml:space="preserve">ique et de l’économie aux chocs </w:t>
      </w:r>
      <w:r w:rsidRPr="003D3EE1">
        <w:rPr>
          <w:rFonts w:ascii="Times New Roman" w:eastAsia="Times New Roman" w:hAnsi="Times New Roman" w:cs="Times New Roman"/>
          <w:sz w:val="24"/>
          <w:szCs w:val="21"/>
          <w:lang w:eastAsia="fr-FR"/>
        </w:rPr>
        <w:t>internes (ainsi, sécheresses et calamités naturelles) et ex</w:t>
      </w:r>
      <w:r>
        <w:rPr>
          <w:rFonts w:ascii="Times New Roman" w:eastAsia="Times New Roman" w:hAnsi="Times New Roman" w:cs="Times New Roman"/>
          <w:sz w:val="24"/>
          <w:szCs w:val="21"/>
          <w:lang w:eastAsia="fr-FR"/>
        </w:rPr>
        <w:t xml:space="preserve">ternes (ainsi, l’actuelle crise </w:t>
      </w:r>
      <w:r w:rsidRPr="003D3EE1">
        <w:rPr>
          <w:rFonts w:ascii="Times New Roman" w:eastAsia="Times New Roman" w:hAnsi="Times New Roman" w:cs="Times New Roman"/>
          <w:sz w:val="24"/>
          <w:szCs w:val="21"/>
          <w:lang w:eastAsia="fr-FR"/>
        </w:rPr>
        <w:t>économique mondiale qui n’a affecté que très margina</w:t>
      </w:r>
      <w:r>
        <w:rPr>
          <w:rFonts w:ascii="Times New Roman" w:eastAsia="Times New Roman" w:hAnsi="Times New Roman" w:cs="Times New Roman"/>
          <w:sz w:val="24"/>
          <w:szCs w:val="21"/>
          <w:lang w:eastAsia="fr-FR"/>
        </w:rPr>
        <w:t xml:space="preserve">lement la croissance indienne), </w:t>
      </w:r>
      <w:r w:rsidRPr="003D3EE1">
        <w:rPr>
          <w:rFonts w:ascii="Times New Roman" w:eastAsia="Times New Roman" w:hAnsi="Times New Roman" w:cs="Times New Roman"/>
          <w:sz w:val="24"/>
          <w:szCs w:val="21"/>
          <w:lang w:eastAsia="fr-FR"/>
        </w:rPr>
        <w:t xml:space="preserve">et leur capacité à changer et rebondir dans </w:t>
      </w:r>
      <w:r>
        <w:rPr>
          <w:rFonts w:ascii="Times New Roman" w:eastAsia="Times New Roman" w:hAnsi="Times New Roman" w:cs="Times New Roman"/>
          <w:sz w:val="24"/>
          <w:szCs w:val="21"/>
          <w:lang w:eastAsia="fr-FR"/>
        </w:rPr>
        <w:t xml:space="preserve">un ordre et selon un calendrier </w:t>
      </w:r>
      <w:r w:rsidRPr="003D3EE1">
        <w:rPr>
          <w:rFonts w:ascii="Times New Roman" w:eastAsia="Times New Roman" w:hAnsi="Times New Roman" w:cs="Times New Roman"/>
          <w:sz w:val="24"/>
          <w:szCs w:val="21"/>
          <w:lang w:eastAsia="fr-FR"/>
        </w:rPr>
        <w:t>maîtrisés.</w:t>
      </w:r>
    </w:p>
    <w:p w:rsidR="00777049" w:rsidRDefault="00777049" w:rsidP="00255047">
      <w:pPr>
        <w:rPr>
          <w:rFonts w:ascii="Times New Roman" w:eastAsia="Times New Roman" w:hAnsi="Times New Roman" w:cs="Times New Roman"/>
          <w:sz w:val="21"/>
          <w:szCs w:val="21"/>
          <w:lang w:eastAsia="fr-FR"/>
        </w:rPr>
      </w:pPr>
    </w:p>
    <w:p w:rsidR="003C35F4" w:rsidRDefault="00CA68AE" w:rsidP="000D20FD">
      <w:pPr>
        <w:jc w:val="both"/>
        <w:rPr>
          <w:rFonts w:ascii="Times New Roman" w:eastAsia="Times New Roman" w:hAnsi="Times New Roman" w:cs="Times New Roman"/>
          <w:sz w:val="24"/>
          <w:szCs w:val="24"/>
          <w:lang w:eastAsia="fr-FR"/>
        </w:rPr>
      </w:pPr>
      <w:r w:rsidRPr="00CA68AE">
        <w:rPr>
          <w:rFonts w:ascii="Times New Roman" w:hAnsi="Times New Roman" w:cs="Times New Roman"/>
          <w:sz w:val="24"/>
          <w:lang w:eastAsia="fr-FR"/>
        </w:rPr>
        <w:t>Il résulte de cet</w:t>
      </w:r>
      <w:r>
        <w:rPr>
          <w:rFonts w:ascii="Times New Roman" w:hAnsi="Times New Roman" w:cs="Times New Roman"/>
          <w:sz w:val="24"/>
          <w:lang w:eastAsia="fr-FR"/>
        </w:rPr>
        <w:t>te</w:t>
      </w:r>
      <w:r w:rsidRPr="00CA68AE">
        <w:rPr>
          <w:rFonts w:ascii="Times New Roman" w:hAnsi="Times New Roman" w:cs="Times New Roman"/>
          <w:sz w:val="24"/>
          <w:lang w:eastAsia="fr-FR"/>
        </w:rPr>
        <w:t xml:space="preserve"> analyse</w:t>
      </w:r>
      <w:r>
        <w:rPr>
          <w:rFonts w:ascii="Times New Roman" w:hAnsi="Times New Roman" w:cs="Times New Roman"/>
          <w:sz w:val="24"/>
          <w:lang w:eastAsia="fr-FR"/>
        </w:rPr>
        <w:t xml:space="preserve"> que la doctrine néolibérale et la vision du développement prônée par les pays en développement </w:t>
      </w:r>
      <w:r w:rsidRPr="00FA387D">
        <w:rPr>
          <w:rFonts w:ascii="Times New Roman" w:hAnsi="Times New Roman" w:cs="Times New Roman"/>
          <w:b/>
          <w:sz w:val="24"/>
          <w:lang w:eastAsia="fr-FR"/>
        </w:rPr>
        <w:t>n’est pas une approche unique et forcément bénéfique</w:t>
      </w:r>
      <w:r>
        <w:rPr>
          <w:rFonts w:ascii="Times New Roman" w:hAnsi="Times New Roman" w:cs="Times New Roman"/>
          <w:sz w:val="24"/>
          <w:lang w:eastAsia="fr-FR"/>
        </w:rPr>
        <w:t xml:space="preserve">. </w:t>
      </w:r>
      <w:r w:rsidR="007516D8">
        <w:rPr>
          <w:rFonts w:ascii="Times New Roman" w:hAnsi="Times New Roman" w:cs="Times New Roman"/>
          <w:sz w:val="24"/>
          <w:lang w:eastAsia="fr-FR"/>
        </w:rPr>
        <w:t xml:space="preserve">Cependant, de nombreux Etats fragiles sont aujourd’hui </w:t>
      </w:r>
      <w:r w:rsidR="007516D8" w:rsidRPr="00CA68AE">
        <w:rPr>
          <w:rFonts w:ascii="Times New Roman" w:eastAsia="Times New Roman" w:hAnsi="Times New Roman" w:cs="Times New Roman"/>
          <w:sz w:val="24"/>
          <w:szCs w:val="24"/>
          <w:lang w:eastAsia="fr-FR"/>
        </w:rPr>
        <w:t>tributaires de</w:t>
      </w:r>
      <w:r w:rsidR="007516D8">
        <w:rPr>
          <w:rFonts w:ascii="Times New Roman" w:eastAsia="Times New Roman" w:hAnsi="Times New Roman" w:cs="Times New Roman"/>
          <w:sz w:val="24"/>
          <w:szCs w:val="24"/>
          <w:lang w:eastAsia="fr-FR"/>
        </w:rPr>
        <w:t xml:space="preserve"> l’aide en développement, sous la forme</w:t>
      </w:r>
      <w:r w:rsidR="007516D8" w:rsidRPr="00CA68AE">
        <w:rPr>
          <w:rFonts w:ascii="Times New Roman" w:eastAsia="Times New Roman" w:hAnsi="Times New Roman" w:cs="Times New Roman"/>
          <w:sz w:val="24"/>
          <w:szCs w:val="24"/>
          <w:lang w:eastAsia="fr-FR"/>
        </w:rPr>
        <w:t xml:space="preserve"> des aides budgétaires et sectorielles, des fonds de soutien, </w:t>
      </w:r>
      <w:r w:rsidR="007516D8">
        <w:rPr>
          <w:rFonts w:ascii="Times New Roman" w:eastAsia="Times New Roman" w:hAnsi="Times New Roman" w:cs="Times New Roman"/>
          <w:sz w:val="24"/>
          <w:szCs w:val="24"/>
          <w:lang w:eastAsia="fr-FR"/>
        </w:rPr>
        <w:t xml:space="preserve">de la mise en place des cadre de lutte contre la pauvreté, </w:t>
      </w:r>
      <w:r w:rsidR="007516D8" w:rsidRPr="00CA68AE">
        <w:rPr>
          <w:rFonts w:ascii="Times New Roman" w:eastAsia="Times New Roman" w:hAnsi="Times New Roman" w:cs="Times New Roman"/>
          <w:sz w:val="24"/>
          <w:szCs w:val="24"/>
          <w:lang w:eastAsia="fr-FR"/>
        </w:rPr>
        <w:t>etc. Ce rapport de force permet d</w:t>
      </w:r>
      <w:r w:rsidR="007516D8">
        <w:rPr>
          <w:rFonts w:ascii="Times New Roman" w:eastAsia="Times New Roman" w:hAnsi="Times New Roman" w:cs="Times New Roman"/>
          <w:sz w:val="24"/>
          <w:szCs w:val="24"/>
          <w:lang w:eastAsia="fr-FR"/>
        </w:rPr>
        <w:t xml:space="preserve">’implanter une économie libérale basée sur le libre-échange. </w:t>
      </w:r>
      <w:r w:rsidR="000D20FD">
        <w:rPr>
          <w:rFonts w:ascii="Times New Roman" w:eastAsia="Times New Roman" w:hAnsi="Times New Roman" w:cs="Times New Roman"/>
          <w:sz w:val="24"/>
          <w:szCs w:val="24"/>
          <w:lang w:eastAsia="fr-FR"/>
        </w:rPr>
        <w:t xml:space="preserve">La prolifération des institutions économiques, tel que la Communauté de l’Afrique de l’Est en est un exemple. L’idéologie néolibérale est aujourd’hui bien </w:t>
      </w:r>
      <w:r w:rsidR="0023107E">
        <w:rPr>
          <w:rFonts w:ascii="Times New Roman" w:eastAsia="Times New Roman" w:hAnsi="Times New Roman" w:cs="Times New Roman"/>
          <w:sz w:val="24"/>
          <w:szCs w:val="24"/>
          <w:lang w:eastAsia="fr-FR"/>
        </w:rPr>
        <w:t>implantée</w:t>
      </w:r>
      <w:r w:rsidR="000D20FD">
        <w:rPr>
          <w:rFonts w:ascii="Times New Roman" w:eastAsia="Times New Roman" w:hAnsi="Times New Roman" w:cs="Times New Roman"/>
          <w:sz w:val="24"/>
          <w:szCs w:val="24"/>
          <w:lang w:eastAsia="fr-FR"/>
        </w:rPr>
        <w:t xml:space="preserve"> dans les Etats Africains. </w:t>
      </w:r>
    </w:p>
    <w:p w:rsidR="00846B17" w:rsidRDefault="00846B17" w:rsidP="00846B17">
      <w:pPr>
        <w:pStyle w:val="Titre2"/>
        <w:rPr>
          <w:rFonts w:eastAsia="Times New Roman"/>
          <w:lang w:eastAsia="fr-FR"/>
        </w:rPr>
      </w:pPr>
      <w:r>
        <w:rPr>
          <w:rFonts w:eastAsia="Times New Roman"/>
          <w:lang w:eastAsia="fr-FR"/>
        </w:rPr>
        <w:t>Exemple d’Etat fragile : le Centrafrique</w:t>
      </w:r>
    </w:p>
    <w:p w:rsidR="00846B17" w:rsidRPr="00846B17" w:rsidRDefault="00846B17" w:rsidP="00846B17">
      <w:pPr>
        <w:jc w:val="both"/>
        <w:rPr>
          <w:rFonts w:ascii="Times New Roman" w:hAnsi="Times New Roman" w:cs="Times New Roman"/>
          <w:sz w:val="24"/>
          <w:lang w:eastAsia="fr-FR"/>
        </w:rPr>
      </w:pPr>
    </w:p>
    <w:p w:rsidR="008867B2" w:rsidRDefault="00846B17" w:rsidP="00846B17">
      <w:pPr>
        <w:jc w:val="both"/>
        <w:rPr>
          <w:rFonts w:ascii="Times New Roman" w:hAnsi="Times New Roman" w:cs="Times New Roman"/>
          <w:sz w:val="24"/>
          <w:lang w:eastAsia="fr-FR"/>
        </w:rPr>
      </w:pPr>
      <w:r w:rsidRPr="00846B17">
        <w:rPr>
          <w:rFonts w:ascii="Times New Roman" w:hAnsi="Times New Roman" w:cs="Times New Roman"/>
          <w:sz w:val="24"/>
          <w:lang w:eastAsia="fr-FR"/>
        </w:rPr>
        <w:t>La crise actuelle en République centrafricaine, qui a débuté en décembre 2012, marque</w:t>
      </w:r>
      <w:r>
        <w:rPr>
          <w:rFonts w:ascii="Times New Roman" w:hAnsi="Times New Roman" w:cs="Times New Roman"/>
          <w:sz w:val="24"/>
          <w:lang w:eastAsia="fr-FR"/>
        </w:rPr>
        <w:t xml:space="preserve"> </w:t>
      </w:r>
      <w:r w:rsidRPr="00846B17">
        <w:rPr>
          <w:rFonts w:ascii="Times New Roman" w:hAnsi="Times New Roman" w:cs="Times New Roman"/>
          <w:sz w:val="24"/>
          <w:lang w:eastAsia="fr-FR"/>
        </w:rPr>
        <w:t>la désagrégation de l’Etat, conséquence de la double prédation des autorités et des</w:t>
      </w:r>
      <w:r>
        <w:rPr>
          <w:rFonts w:ascii="Times New Roman" w:hAnsi="Times New Roman" w:cs="Times New Roman"/>
          <w:sz w:val="24"/>
          <w:lang w:eastAsia="fr-FR"/>
        </w:rPr>
        <w:t xml:space="preserve"> </w:t>
      </w:r>
      <w:r w:rsidRPr="00846B17">
        <w:rPr>
          <w:rFonts w:ascii="Times New Roman" w:hAnsi="Times New Roman" w:cs="Times New Roman"/>
          <w:sz w:val="24"/>
          <w:lang w:eastAsia="fr-FR"/>
        </w:rPr>
        <w:t xml:space="preserve">groupes armés. La </w:t>
      </w:r>
      <w:proofErr w:type="spellStart"/>
      <w:r w:rsidRPr="00846B17">
        <w:rPr>
          <w:rFonts w:ascii="Times New Roman" w:hAnsi="Times New Roman" w:cs="Times New Roman"/>
          <w:sz w:val="24"/>
          <w:lang w:eastAsia="fr-FR"/>
        </w:rPr>
        <w:t>Seleka</w:t>
      </w:r>
      <w:proofErr w:type="spellEnd"/>
      <w:r w:rsidRPr="00846B17">
        <w:rPr>
          <w:rFonts w:ascii="Times New Roman" w:hAnsi="Times New Roman" w:cs="Times New Roman"/>
          <w:sz w:val="24"/>
          <w:lang w:eastAsia="fr-FR"/>
        </w:rPr>
        <w:t xml:space="preserve"> a amplifié et porté à son paroxysme la mauvaise gouvernance</w:t>
      </w:r>
      <w:r>
        <w:rPr>
          <w:rFonts w:ascii="Times New Roman" w:hAnsi="Times New Roman" w:cs="Times New Roman"/>
          <w:sz w:val="24"/>
          <w:lang w:eastAsia="fr-FR"/>
        </w:rPr>
        <w:t xml:space="preserve"> </w:t>
      </w:r>
      <w:r w:rsidRPr="00846B17">
        <w:rPr>
          <w:rFonts w:ascii="Times New Roman" w:hAnsi="Times New Roman" w:cs="Times New Roman"/>
          <w:sz w:val="24"/>
          <w:lang w:eastAsia="fr-FR"/>
        </w:rPr>
        <w:t xml:space="preserve">des régimes précédents. Le bref passage de la </w:t>
      </w:r>
      <w:proofErr w:type="spellStart"/>
      <w:r w:rsidRPr="00846B17">
        <w:rPr>
          <w:rFonts w:ascii="Times New Roman" w:hAnsi="Times New Roman" w:cs="Times New Roman"/>
          <w:sz w:val="24"/>
          <w:lang w:eastAsia="fr-FR"/>
        </w:rPr>
        <w:t>Seleka</w:t>
      </w:r>
      <w:proofErr w:type="spellEnd"/>
      <w:r w:rsidRPr="00846B17">
        <w:rPr>
          <w:rFonts w:ascii="Times New Roman" w:hAnsi="Times New Roman" w:cs="Times New Roman"/>
          <w:sz w:val="24"/>
          <w:lang w:eastAsia="fr-FR"/>
        </w:rPr>
        <w:t xml:space="preserve"> au pouvoir, entre mars</w:t>
      </w:r>
      <w:r>
        <w:rPr>
          <w:rFonts w:ascii="Times New Roman" w:hAnsi="Times New Roman" w:cs="Times New Roman"/>
          <w:sz w:val="24"/>
          <w:lang w:eastAsia="fr-FR"/>
        </w:rPr>
        <w:t xml:space="preserve"> et décembre 2013, a été marqué </w:t>
      </w:r>
      <w:r w:rsidRPr="00846B17">
        <w:rPr>
          <w:rFonts w:ascii="Times New Roman" w:hAnsi="Times New Roman" w:cs="Times New Roman"/>
          <w:sz w:val="24"/>
          <w:lang w:eastAsia="fr-FR"/>
        </w:rPr>
        <w:t>par une gouvernance en trompe l’</w:t>
      </w:r>
      <w:proofErr w:type="spellStart"/>
      <w:r w:rsidRPr="00846B17">
        <w:rPr>
          <w:rFonts w:ascii="Times New Roman" w:hAnsi="Times New Roman" w:cs="Times New Roman"/>
          <w:sz w:val="24"/>
          <w:lang w:eastAsia="fr-FR"/>
        </w:rPr>
        <w:t>oeil</w:t>
      </w:r>
      <w:proofErr w:type="spellEnd"/>
      <w:r w:rsidRPr="00846B17">
        <w:rPr>
          <w:rFonts w:ascii="Times New Roman" w:hAnsi="Times New Roman" w:cs="Times New Roman"/>
          <w:sz w:val="24"/>
          <w:lang w:eastAsia="fr-FR"/>
        </w:rPr>
        <w:t>. Affichant publiquement de bonnes intentions,</w:t>
      </w:r>
      <w:r>
        <w:rPr>
          <w:rFonts w:ascii="Times New Roman" w:hAnsi="Times New Roman" w:cs="Times New Roman"/>
          <w:sz w:val="24"/>
          <w:lang w:eastAsia="fr-FR"/>
        </w:rPr>
        <w:t xml:space="preserve"> </w:t>
      </w:r>
      <w:r w:rsidRPr="00846B17">
        <w:rPr>
          <w:rFonts w:ascii="Times New Roman" w:hAnsi="Times New Roman" w:cs="Times New Roman"/>
          <w:sz w:val="24"/>
          <w:lang w:eastAsia="fr-FR"/>
        </w:rPr>
        <w:t>le régime n’a cessé de commettre des exactions. En digne héritière des régimes</w:t>
      </w:r>
      <w:r>
        <w:rPr>
          <w:rFonts w:ascii="Times New Roman" w:hAnsi="Times New Roman" w:cs="Times New Roman"/>
          <w:sz w:val="24"/>
          <w:lang w:eastAsia="fr-FR"/>
        </w:rPr>
        <w:t xml:space="preserve"> </w:t>
      </w:r>
      <w:r w:rsidRPr="00846B17">
        <w:rPr>
          <w:rFonts w:ascii="Times New Roman" w:hAnsi="Times New Roman" w:cs="Times New Roman"/>
          <w:sz w:val="24"/>
          <w:lang w:eastAsia="fr-FR"/>
        </w:rPr>
        <w:t xml:space="preserve">précédents, la </w:t>
      </w:r>
      <w:proofErr w:type="spellStart"/>
      <w:r w:rsidRPr="00846B17">
        <w:rPr>
          <w:rFonts w:ascii="Times New Roman" w:hAnsi="Times New Roman" w:cs="Times New Roman"/>
          <w:sz w:val="24"/>
          <w:lang w:eastAsia="fr-FR"/>
        </w:rPr>
        <w:t>Seleka</w:t>
      </w:r>
      <w:proofErr w:type="spellEnd"/>
      <w:r w:rsidRPr="00846B17">
        <w:rPr>
          <w:rFonts w:ascii="Times New Roman" w:hAnsi="Times New Roman" w:cs="Times New Roman"/>
          <w:sz w:val="24"/>
          <w:lang w:eastAsia="fr-FR"/>
        </w:rPr>
        <w:t xml:space="preserve"> s’est adonnée au banditisme d’Etat en vidant le Trésor public et</w:t>
      </w:r>
      <w:r>
        <w:rPr>
          <w:rFonts w:ascii="Times New Roman" w:hAnsi="Times New Roman" w:cs="Times New Roman"/>
          <w:sz w:val="24"/>
          <w:lang w:eastAsia="fr-FR"/>
        </w:rPr>
        <w:t xml:space="preserve"> </w:t>
      </w:r>
      <w:r w:rsidRPr="00846B17">
        <w:rPr>
          <w:rFonts w:ascii="Times New Roman" w:hAnsi="Times New Roman" w:cs="Times New Roman"/>
          <w:sz w:val="24"/>
          <w:lang w:eastAsia="fr-FR"/>
        </w:rPr>
        <w:t>en commettant de nombreux abus de pouvoir pour s’enrichir indûment. Elle s’est</w:t>
      </w:r>
      <w:r>
        <w:rPr>
          <w:rFonts w:ascii="Times New Roman" w:hAnsi="Times New Roman" w:cs="Times New Roman"/>
          <w:sz w:val="24"/>
          <w:lang w:eastAsia="fr-FR"/>
        </w:rPr>
        <w:t xml:space="preserve"> </w:t>
      </w:r>
      <w:r w:rsidRPr="00846B17">
        <w:rPr>
          <w:rFonts w:ascii="Times New Roman" w:hAnsi="Times New Roman" w:cs="Times New Roman"/>
          <w:sz w:val="24"/>
          <w:lang w:eastAsia="fr-FR"/>
        </w:rPr>
        <w:t>également efforcée de faire main basse sur les réseaux de trafic les plus lucratifs (or,</w:t>
      </w:r>
      <w:r>
        <w:rPr>
          <w:rFonts w:ascii="Times New Roman" w:hAnsi="Times New Roman" w:cs="Times New Roman"/>
          <w:sz w:val="24"/>
          <w:lang w:eastAsia="fr-FR"/>
        </w:rPr>
        <w:t xml:space="preserve"> </w:t>
      </w:r>
      <w:r w:rsidRPr="00846B17">
        <w:rPr>
          <w:rFonts w:ascii="Times New Roman" w:hAnsi="Times New Roman" w:cs="Times New Roman"/>
          <w:sz w:val="24"/>
          <w:lang w:eastAsia="fr-FR"/>
        </w:rPr>
        <w:t>diamants et ivoire) dans lesquels certains de ses éléments étaient déjà impliqués</w:t>
      </w:r>
      <w:r>
        <w:rPr>
          <w:rFonts w:ascii="Times New Roman" w:hAnsi="Times New Roman" w:cs="Times New Roman"/>
          <w:sz w:val="24"/>
          <w:lang w:eastAsia="fr-FR"/>
        </w:rPr>
        <w:t xml:space="preserve"> </w:t>
      </w:r>
      <w:r w:rsidRPr="00846B17">
        <w:rPr>
          <w:rFonts w:ascii="Times New Roman" w:hAnsi="Times New Roman" w:cs="Times New Roman"/>
          <w:sz w:val="24"/>
          <w:lang w:eastAsia="fr-FR"/>
        </w:rPr>
        <w:t xml:space="preserve">avant d’accéder au pouvoir. L’économie de pillage mise en </w:t>
      </w:r>
      <w:proofErr w:type="spellStart"/>
      <w:r w:rsidRPr="00846B17">
        <w:rPr>
          <w:rFonts w:ascii="Times New Roman" w:hAnsi="Times New Roman" w:cs="Times New Roman"/>
          <w:sz w:val="24"/>
          <w:lang w:eastAsia="fr-FR"/>
        </w:rPr>
        <w:t>oeuvre</w:t>
      </w:r>
      <w:proofErr w:type="spellEnd"/>
      <w:r w:rsidRPr="00846B17">
        <w:rPr>
          <w:rFonts w:ascii="Times New Roman" w:hAnsi="Times New Roman" w:cs="Times New Roman"/>
          <w:sz w:val="24"/>
          <w:lang w:eastAsia="fr-FR"/>
        </w:rPr>
        <w:t xml:space="preserve"> par la </w:t>
      </w:r>
      <w:proofErr w:type="spellStart"/>
      <w:r w:rsidRPr="00846B17">
        <w:rPr>
          <w:rFonts w:ascii="Times New Roman" w:hAnsi="Times New Roman" w:cs="Times New Roman"/>
          <w:sz w:val="24"/>
          <w:lang w:eastAsia="fr-FR"/>
        </w:rPr>
        <w:t>Seleka</w:t>
      </w:r>
      <w:proofErr w:type="spellEnd"/>
      <w:r w:rsidRPr="00846B17">
        <w:rPr>
          <w:rFonts w:ascii="Times New Roman" w:hAnsi="Times New Roman" w:cs="Times New Roman"/>
          <w:sz w:val="24"/>
          <w:lang w:eastAsia="fr-FR"/>
        </w:rPr>
        <w:t xml:space="preserve"> a</w:t>
      </w:r>
      <w:r>
        <w:rPr>
          <w:rFonts w:ascii="Times New Roman" w:hAnsi="Times New Roman" w:cs="Times New Roman"/>
          <w:sz w:val="24"/>
          <w:lang w:eastAsia="fr-FR"/>
        </w:rPr>
        <w:t xml:space="preserve"> </w:t>
      </w:r>
      <w:r w:rsidRPr="00846B17">
        <w:rPr>
          <w:rFonts w:ascii="Times New Roman" w:hAnsi="Times New Roman" w:cs="Times New Roman"/>
          <w:sz w:val="24"/>
          <w:lang w:eastAsia="fr-FR"/>
        </w:rPr>
        <w:t xml:space="preserve">achevé ce qui était un Etat fantôme. </w:t>
      </w:r>
    </w:p>
    <w:p w:rsidR="00846B17" w:rsidRDefault="00846B17" w:rsidP="008867B2">
      <w:pPr>
        <w:jc w:val="both"/>
        <w:rPr>
          <w:rFonts w:ascii="Times New Roman" w:hAnsi="Times New Roman" w:cs="Times New Roman"/>
          <w:sz w:val="24"/>
          <w:lang w:eastAsia="fr-FR"/>
        </w:rPr>
      </w:pPr>
      <w:r w:rsidRPr="00846B17">
        <w:rPr>
          <w:rFonts w:ascii="Times New Roman" w:hAnsi="Times New Roman" w:cs="Times New Roman"/>
          <w:sz w:val="24"/>
          <w:lang w:eastAsia="fr-FR"/>
        </w:rPr>
        <w:t>Par ailleurs, le ciblage systématique par les milices</w:t>
      </w:r>
      <w:r>
        <w:rPr>
          <w:rFonts w:ascii="Times New Roman" w:hAnsi="Times New Roman" w:cs="Times New Roman"/>
          <w:sz w:val="24"/>
          <w:lang w:eastAsia="fr-FR"/>
        </w:rPr>
        <w:t xml:space="preserve"> </w:t>
      </w:r>
      <w:r w:rsidRPr="00846B17">
        <w:rPr>
          <w:rFonts w:ascii="Times New Roman" w:hAnsi="Times New Roman" w:cs="Times New Roman"/>
          <w:sz w:val="24"/>
          <w:lang w:eastAsia="fr-FR"/>
        </w:rPr>
        <w:t>anti-</w:t>
      </w:r>
      <w:proofErr w:type="spellStart"/>
      <w:r w:rsidRPr="00846B17">
        <w:rPr>
          <w:rFonts w:ascii="Times New Roman" w:hAnsi="Times New Roman" w:cs="Times New Roman"/>
          <w:sz w:val="24"/>
          <w:lang w:eastAsia="fr-FR"/>
        </w:rPr>
        <w:t>balaka</w:t>
      </w:r>
      <w:proofErr w:type="spellEnd"/>
      <w:r>
        <w:rPr>
          <w:rStyle w:val="Appelnotedebasdep"/>
          <w:rFonts w:ascii="Times New Roman" w:hAnsi="Times New Roman" w:cs="Times New Roman"/>
          <w:sz w:val="24"/>
          <w:lang w:eastAsia="fr-FR"/>
        </w:rPr>
        <w:footnoteReference w:id="3"/>
      </w:r>
      <w:r w:rsidRPr="00846B17">
        <w:rPr>
          <w:rFonts w:ascii="Times New Roman" w:hAnsi="Times New Roman" w:cs="Times New Roman"/>
          <w:sz w:val="24"/>
          <w:lang w:eastAsia="fr-FR"/>
        </w:rPr>
        <w:t xml:space="preserve"> des civils musulmans, dont beaucoup sont commerçants, est venu porter</w:t>
      </w:r>
      <w:r>
        <w:rPr>
          <w:rFonts w:ascii="Times New Roman" w:hAnsi="Times New Roman" w:cs="Times New Roman"/>
          <w:sz w:val="24"/>
          <w:lang w:eastAsia="fr-FR"/>
        </w:rPr>
        <w:t xml:space="preserve"> </w:t>
      </w:r>
      <w:r w:rsidRPr="00846B17">
        <w:rPr>
          <w:rFonts w:ascii="Times New Roman" w:hAnsi="Times New Roman" w:cs="Times New Roman"/>
          <w:sz w:val="24"/>
          <w:lang w:eastAsia="fr-FR"/>
        </w:rPr>
        <w:t>un coup supplémentaire à l’économie.</w:t>
      </w:r>
      <w:r>
        <w:rPr>
          <w:rFonts w:ascii="Times New Roman" w:hAnsi="Times New Roman" w:cs="Times New Roman"/>
          <w:sz w:val="24"/>
          <w:lang w:eastAsia="fr-FR"/>
        </w:rPr>
        <w:t xml:space="preserve"> </w:t>
      </w:r>
      <w:r w:rsidR="008867B2" w:rsidRPr="008867B2">
        <w:rPr>
          <w:rFonts w:ascii="Times New Roman" w:hAnsi="Times New Roman" w:cs="Times New Roman"/>
          <w:sz w:val="24"/>
          <w:lang w:eastAsia="fr-FR"/>
        </w:rPr>
        <w:t>La crise de 2013 est venue noircir le tableau. Le</w:t>
      </w:r>
      <w:r w:rsidR="008867B2">
        <w:rPr>
          <w:rFonts w:ascii="Times New Roman" w:hAnsi="Times New Roman" w:cs="Times New Roman"/>
          <w:sz w:val="24"/>
          <w:lang w:eastAsia="fr-FR"/>
        </w:rPr>
        <w:t xml:space="preserve">s nombreuses atrocités commises </w:t>
      </w:r>
      <w:r w:rsidR="008867B2" w:rsidRPr="008867B2">
        <w:rPr>
          <w:rFonts w:ascii="Times New Roman" w:hAnsi="Times New Roman" w:cs="Times New Roman"/>
          <w:sz w:val="24"/>
          <w:lang w:eastAsia="fr-FR"/>
        </w:rPr>
        <w:t xml:space="preserve">tour à tour par les milices </w:t>
      </w:r>
      <w:proofErr w:type="spellStart"/>
      <w:r w:rsidR="008867B2" w:rsidRPr="008867B2">
        <w:rPr>
          <w:rFonts w:ascii="Times New Roman" w:hAnsi="Times New Roman" w:cs="Times New Roman"/>
          <w:sz w:val="24"/>
          <w:lang w:eastAsia="fr-FR"/>
        </w:rPr>
        <w:t>Seleka</w:t>
      </w:r>
      <w:proofErr w:type="spellEnd"/>
      <w:r w:rsidR="008867B2" w:rsidRPr="008867B2">
        <w:rPr>
          <w:rFonts w:ascii="Times New Roman" w:hAnsi="Times New Roman" w:cs="Times New Roman"/>
          <w:sz w:val="24"/>
          <w:lang w:eastAsia="fr-FR"/>
        </w:rPr>
        <w:t xml:space="preserve"> et anti-</w:t>
      </w:r>
      <w:proofErr w:type="spellStart"/>
      <w:r w:rsidR="008867B2" w:rsidRPr="008867B2">
        <w:rPr>
          <w:rFonts w:ascii="Times New Roman" w:hAnsi="Times New Roman" w:cs="Times New Roman"/>
          <w:sz w:val="24"/>
          <w:lang w:eastAsia="fr-FR"/>
        </w:rPr>
        <w:t>balaka</w:t>
      </w:r>
      <w:proofErr w:type="spellEnd"/>
      <w:r w:rsidR="008867B2" w:rsidRPr="008867B2">
        <w:rPr>
          <w:rFonts w:ascii="Times New Roman" w:hAnsi="Times New Roman" w:cs="Times New Roman"/>
          <w:sz w:val="24"/>
          <w:lang w:eastAsia="fr-FR"/>
        </w:rPr>
        <w:t xml:space="preserve"> ont engendré une catastrophe humanitaire,</w:t>
      </w:r>
      <w:r w:rsidR="008867B2">
        <w:rPr>
          <w:rFonts w:ascii="Times New Roman" w:hAnsi="Times New Roman" w:cs="Times New Roman"/>
          <w:sz w:val="24"/>
          <w:lang w:eastAsia="fr-FR"/>
        </w:rPr>
        <w:t xml:space="preserve"> </w:t>
      </w:r>
      <w:r w:rsidR="008867B2" w:rsidRPr="008867B2">
        <w:rPr>
          <w:rFonts w:ascii="Times New Roman" w:hAnsi="Times New Roman" w:cs="Times New Roman"/>
          <w:sz w:val="24"/>
          <w:lang w:eastAsia="fr-FR"/>
        </w:rPr>
        <w:t>des tensions communautaires fortes avec aujourd’hui le ciblage presque systématique</w:t>
      </w:r>
      <w:r w:rsidR="008867B2">
        <w:rPr>
          <w:rFonts w:ascii="Times New Roman" w:hAnsi="Times New Roman" w:cs="Times New Roman"/>
          <w:sz w:val="24"/>
          <w:lang w:eastAsia="fr-FR"/>
        </w:rPr>
        <w:t xml:space="preserve"> </w:t>
      </w:r>
      <w:r w:rsidR="008867B2" w:rsidRPr="008867B2">
        <w:rPr>
          <w:rFonts w:ascii="Times New Roman" w:hAnsi="Times New Roman" w:cs="Times New Roman"/>
          <w:sz w:val="24"/>
          <w:lang w:eastAsia="fr-FR"/>
        </w:rPr>
        <w:t>des populations musulmanes à Bangui et dans l’Ouest du pays, et l’effondrement</w:t>
      </w:r>
      <w:r w:rsidR="008867B2">
        <w:rPr>
          <w:rFonts w:ascii="Times New Roman" w:hAnsi="Times New Roman" w:cs="Times New Roman"/>
          <w:sz w:val="24"/>
          <w:lang w:eastAsia="fr-FR"/>
        </w:rPr>
        <w:t xml:space="preserve"> </w:t>
      </w:r>
      <w:r w:rsidR="008867B2" w:rsidRPr="008867B2">
        <w:rPr>
          <w:rFonts w:ascii="Times New Roman" w:hAnsi="Times New Roman" w:cs="Times New Roman"/>
          <w:sz w:val="24"/>
          <w:lang w:eastAsia="fr-FR"/>
        </w:rPr>
        <w:t>total d’une économie déjà atrophiée.</w:t>
      </w:r>
      <w:r w:rsidR="008867B2">
        <w:rPr>
          <w:rFonts w:ascii="Times New Roman" w:hAnsi="Times New Roman" w:cs="Times New Roman"/>
          <w:sz w:val="24"/>
          <w:lang w:eastAsia="fr-FR"/>
        </w:rPr>
        <w:t xml:space="preserve"> </w:t>
      </w:r>
      <w:r w:rsidR="008867B2" w:rsidRPr="008867B2">
        <w:rPr>
          <w:rFonts w:ascii="Times New Roman" w:hAnsi="Times New Roman" w:cs="Times New Roman"/>
          <w:sz w:val="24"/>
          <w:lang w:eastAsia="fr-FR"/>
        </w:rPr>
        <w:t xml:space="preserve">Le délitement </w:t>
      </w:r>
      <w:r w:rsidR="008867B2" w:rsidRPr="008867B2">
        <w:rPr>
          <w:rFonts w:ascii="Times New Roman" w:hAnsi="Times New Roman" w:cs="Times New Roman"/>
          <w:sz w:val="24"/>
          <w:lang w:eastAsia="fr-FR"/>
        </w:rPr>
        <w:lastRenderedPageBreak/>
        <w:t>du tissu économique et la corruption au sein des cercles de pouvoir</w:t>
      </w:r>
      <w:r w:rsidR="008867B2">
        <w:rPr>
          <w:rFonts w:ascii="Times New Roman" w:hAnsi="Times New Roman" w:cs="Times New Roman"/>
          <w:sz w:val="24"/>
          <w:lang w:eastAsia="fr-FR"/>
        </w:rPr>
        <w:t xml:space="preserve"> </w:t>
      </w:r>
      <w:r w:rsidR="008867B2" w:rsidRPr="008867B2">
        <w:rPr>
          <w:rFonts w:ascii="Times New Roman" w:hAnsi="Times New Roman" w:cs="Times New Roman"/>
          <w:sz w:val="24"/>
          <w:lang w:eastAsia="fr-FR"/>
        </w:rPr>
        <w:t>ont favorisé le glissement d’une économie de production vers une économie de prédation</w:t>
      </w:r>
      <w:r w:rsidR="008867B2">
        <w:rPr>
          <w:rFonts w:ascii="Times New Roman" w:hAnsi="Times New Roman" w:cs="Times New Roman"/>
          <w:sz w:val="24"/>
          <w:lang w:eastAsia="fr-FR"/>
        </w:rPr>
        <w:t xml:space="preserve"> </w:t>
      </w:r>
      <w:r w:rsidR="008867B2" w:rsidRPr="008867B2">
        <w:rPr>
          <w:rFonts w:ascii="Times New Roman" w:hAnsi="Times New Roman" w:cs="Times New Roman"/>
          <w:sz w:val="24"/>
          <w:lang w:eastAsia="fr-FR"/>
        </w:rPr>
        <w:t xml:space="preserve">où les autorités et les groupes armés ont joué le même rôle. </w:t>
      </w:r>
    </w:p>
    <w:p w:rsidR="00846B17" w:rsidRDefault="00846B17" w:rsidP="00846B17">
      <w:pPr>
        <w:jc w:val="both"/>
        <w:rPr>
          <w:rFonts w:ascii="Times New Roman" w:hAnsi="Times New Roman" w:cs="Times New Roman"/>
          <w:sz w:val="24"/>
          <w:lang w:eastAsia="fr-FR"/>
        </w:rPr>
      </w:pPr>
      <w:r w:rsidRPr="00846B17">
        <w:rPr>
          <w:rFonts w:ascii="Times New Roman" w:hAnsi="Times New Roman" w:cs="Times New Roman"/>
          <w:sz w:val="24"/>
          <w:lang w:eastAsia="fr-FR"/>
        </w:rPr>
        <w:t xml:space="preserve">Cette crise vient sanctionner une patrimonialisation du pouvoir, </w:t>
      </w:r>
      <w:r>
        <w:rPr>
          <w:rFonts w:ascii="Times New Roman" w:hAnsi="Times New Roman" w:cs="Times New Roman"/>
          <w:sz w:val="24"/>
          <w:lang w:eastAsia="fr-FR"/>
        </w:rPr>
        <w:t xml:space="preserve">une </w:t>
      </w:r>
      <w:proofErr w:type="spellStart"/>
      <w:r>
        <w:rPr>
          <w:rFonts w:ascii="Times New Roman" w:hAnsi="Times New Roman" w:cs="Times New Roman"/>
          <w:sz w:val="24"/>
          <w:lang w:eastAsia="fr-FR"/>
        </w:rPr>
        <w:t>ethnicisation</w:t>
      </w:r>
      <w:proofErr w:type="spellEnd"/>
      <w:r>
        <w:rPr>
          <w:rFonts w:ascii="Times New Roman" w:hAnsi="Times New Roman" w:cs="Times New Roman"/>
          <w:sz w:val="24"/>
          <w:lang w:eastAsia="fr-FR"/>
        </w:rPr>
        <w:t xml:space="preserve"> </w:t>
      </w:r>
      <w:r w:rsidRPr="00846B17">
        <w:rPr>
          <w:rFonts w:ascii="Times New Roman" w:hAnsi="Times New Roman" w:cs="Times New Roman"/>
          <w:sz w:val="24"/>
          <w:lang w:eastAsia="fr-FR"/>
        </w:rPr>
        <w:t>des postes de décision et le règne du clientélisme.3 Après les élections de 1993</w:t>
      </w:r>
      <w:r>
        <w:rPr>
          <w:rFonts w:ascii="Times New Roman" w:hAnsi="Times New Roman" w:cs="Times New Roman"/>
          <w:sz w:val="24"/>
          <w:lang w:eastAsia="fr-FR"/>
        </w:rPr>
        <w:t xml:space="preserve"> </w:t>
      </w:r>
      <w:r w:rsidRPr="00846B17">
        <w:rPr>
          <w:rFonts w:ascii="Times New Roman" w:hAnsi="Times New Roman" w:cs="Times New Roman"/>
          <w:sz w:val="24"/>
          <w:lang w:eastAsia="fr-FR"/>
        </w:rPr>
        <w:t>qui ont porté Ange Félix Patassé au pouvoir, le virage démocratique a été manqué et</w:t>
      </w:r>
      <w:r>
        <w:rPr>
          <w:rFonts w:ascii="Times New Roman" w:hAnsi="Times New Roman" w:cs="Times New Roman"/>
          <w:sz w:val="24"/>
          <w:lang w:eastAsia="fr-FR"/>
        </w:rPr>
        <w:t xml:space="preserve"> </w:t>
      </w:r>
      <w:r w:rsidRPr="00846B17">
        <w:rPr>
          <w:rFonts w:ascii="Times New Roman" w:hAnsi="Times New Roman" w:cs="Times New Roman"/>
          <w:sz w:val="24"/>
          <w:lang w:eastAsia="fr-FR"/>
        </w:rPr>
        <w:t>les pratiques de prédation ont perduré.</w:t>
      </w:r>
      <w:r>
        <w:rPr>
          <w:rFonts w:ascii="Times New Roman" w:hAnsi="Times New Roman" w:cs="Times New Roman"/>
          <w:sz w:val="24"/>
          <w:lang w:eastAsia="fr-FR"/>
        </w:rPr>
        <w:t xml:space="preserve"> </w:t>
      </w:r>
      <w:r w:rsidRPr="00846B17">
        <w:rPr>
          <w:rFonts w:ascii="Times New Roman" w:hAnsi="Times New Roman" w:cs="Times New Roman"/>
          <w:sz w:val="24"/>
          <w:lang w:eastAsia="fr-FR"/>
        </w:rPr>
        <w:t>Cette mauvaise gouvernance et les crises à répétition ont fait fuir massivement les</w:t>
      </w:r>
      <w:r>
        <w:rPr>
          <w:rFonts w:ascii="Times New Roman" w:hAnsi="Times New Roman" w:cs="Times New Roman"/>
          <w:sz w:val="24"/>
          <w:lang w:eastAsia="fr-FR"/>
        </w:rPr>
        <w:t xml:space="preserve"> </w:t>
      </w:r>
      <w:r w:rsidRPr="00846B17">
        <w:rPr>
          <w:rFonts w:ascii="Times New Roman" w:hAnsi="Times New Roman" w:cs="Times New Roman"/>
          <w:sz w:val="24"/>
          <w:lang w:eastAsia="fr-FR"/>
        </w:rPr>
        <w:t>investisseurs les plus sérieux, détruit l’économie formelle et considérablement appauvri</w:t>
      </w:r>
      <w:r>
        <w:rPr>
          <w:rFonts w:ascii="Times New Roman" w:hAnsi="Times New Roman" w:cs="Times New Roman"/>
          <w:sz w:val="24"/>
          <w:lang w:eastAsia="fr-FR"/>
        </w:rPr>
        <w:t xml:space="preserve"> </w:t>
      </w:r>
      <w:r w:rsidRPr="00846B17">
        <w:rPr>
          <w:rFonts w:ascii="Times New Roman" w:hAnsi="Times New Roman" w:cs="Times New Roman"/>
          <w:sz w:val="24"/>
          <w:lang w:eastAsia="fr-FR"/>
        </w:rPr>
        <w:t>les habitants. L’effondrement de l’économie formelle a précédé et préparé</w:t>
      </w:r>
      <w:r>
        <w:rPr>
          <w:rFonts w:ascii="Times New Roman" w:hAnsi="Times New Roman" w:cs="Times New Roman"/>
          <w:sz w:val="24"/>
          <w:lang w:eastAsia="fr-FR"/>
        </w:rPr>
        <w:t xml:space="preserve"> </w:t>
      </w:r>
      <w:r w:rsidRPr="00846B17">
        <w:rPr>
          <w:rFonts w:ascii="Times New Roman" w:hAnsi="Times New Roman" w:cs="Times New Roman"/>
          <w:sz w:val="24"/>
          <w:lang w:eastAsia="fr-FR"/>
        </w:rPr>
        <w:t>l’effondrement de l’Etat. Le bilan de ces trente dernières années est édifiant : les indicateurs</w:t>
      </w:r>
      <w:r>
        <w:rPr>
          <w:rFonts w:ascii="Times New Roman" w:hAnsi="Times New Roman" w:cs="Times New Roman"/>
          <w:sz w:val="24"/>
          <w:lang w:eastAsia="fr-FR"/>
        </w:rPr>
        <w:t xml:space="preserve"> </w:t>
      </w:r>
      <w:r w:rsidRPr="00846B17">
        <w:rPr>
          <w:rFonts w:ascii="Times New Roman" w:hAnsi="Times New Roman" w:cs="Times New Roman"/>
          <w:sz w:val="24"/>
          <w:lang w:eastAsia="fr-FR"/>
        </w:rPr>
        <w:t>de développement ont fortement chuté, le nombre de moyennes ou grandes</w:t>
      </w:r>
      <w:r>
        <w:rPr>
          <w:rFonts w:ascii="Times New Roman" w:hAnsi="Times New Roman" w:cs="Times New Roman"/>
          <w:sz w:val="24"/>
          <w:lang w:eastAsia="fr-FR"/>
        </w:rPr>
        <w:t xml:space="preserve"> </w:t>
      </w:r>
      <w:r w:rsidRPr="00846B17">
        <w:rPr>
          <w:rFonts w:ascii="Times New Roman" w:hAnsi="Times New Roman" w:cs="Times New Roman"/>
          <w:sz w:val="24"/>
          <w:lang w:eastAsia="fr-FR"/>
        </w:rPr>
        <w:t>entreprises a fortement décru depuis le début des années 1990, les secteurs du café</w:t>
      </w:r>
      <w:r>
        <w:rPr>
          <w:rFonts w:ascii="Times New Roman" w:hAnsi="Times New Roman" w:cs="Times New Roman"/>
          <w:sz w:val="24"/>
          <w:lang w:eastAsia="fr-FR"/>
        </w:rPr>
        <w:t xml:space="preserve"> </w:t>
      </w:r>
      <w:r w:rsidRPr="00846B17">
        <w:rPr>
          <w:rFonts w:ascii="Times New Roman" w:hAnsi="Times New Roman" w:cs="Times New Roman"/>
          <w:sz w:val="24"/>
          <w:lang w:eastAsia="fr-FR"/>
        </w:rPr>
        <w:t>et du coton autrefois florissants se sont effondrés</w:t>
      </w:r>
      <w:proofErr w:type="gramStart"/>
      <w:r w:rsidRPr="00846B17">
        <w:rPr>
          <w:rFonts w:ascii="Times New Roman" w:hAnsi="Times New Roman" w:cs="Times New Roman"/>
          <w:sz w:val="24"/>
          <w:lang w:eastAsia="fr-FR"/>
        </w:rPr>
        <w:t>,7</w:t>
      </w:r>
      <w:proofErr w:type="gramEnd"/>
      <w:r w:rsidRPr="00846B17">
        <w:rPr>
          <w:rFonts w:ascii="Times New Roman" w:hAnsi="Times New Roman" w:cs="Times New Roman"/>
          <w:sz w:val="24"/>
          <w:lang w:eastAsia="fr-FR"/>
        </w:rPr>
        <w:t xml:space="preserve"> et les serv</w:t>
      </w:r>
      <w:r>
        <w:rPr>
          <w:rFonts w:ascii="Times New Roman" w:hAnsi="Times New Roman" w:cs="Times New Roman"/>
          <w:sz w:val="24"/>
          <w:lang w:eastAsia="fr-FR"/>
        </w:rPr>
        <w:t xml:space="preserve">ices sociaux, quasi inexistants, </w:t>
      </w:r>
      <w:r w:rsidRPr="00846B17">
        <w:rPr>
          <w:rFonts w:ascii="Times New Roman" w:hAnsi="Times New Roman" w:cs="Times New Roman"/>
          <w:sz w:val="24"/>
          <w:lang w:eastAsia="fr-FR"/>
        </w:rPr>
        <w:t>ont été sous-traités aux bailleurs et à leurs opérateurs, les ONG.</w:t>
      </w:r>
    </w:p>
    <w:p w:rsidR="00846B17" w:rsidRDefault="00846B17" w:rsidP="00846B17">
      <w:pPr>
        <w:jc w:val="both"/>
        <w:rPr>
          <w:rFonts w:ascii="Times New Roman" w:hAnsi="Times New Roman" w:cs="Times New Roman"/>
          <w:sz w:val="24"/>
          <w:lang w:eastAsia="fr-FR"/>
        </w:rPr>
      </w:pPr>
      <w:r w:rsidRPr="00846B17">
        <w:rPr>
          <w:rFonts w:ascii="Times New Roman" w:hAnsi="Times New Roman" w:cs="Times New Roman"/>
          <w:sz w:val="24"/>
          <w:lang w:eastAsia="fr-FR"/>
        </w:rPr>
        <w:t>Bien que l’effondrement de l’économie ait précédé celui de l’Etat, l’intervention</w:t>
      </w:r>
      <w:r>
        <w:rPr>
          <w:rFonts w:ascii="Times New Roman" w:hAnsi="Times New Roman" w:cs="Times New Roman"/>
          <w:sz w:val="24"/>
          <w:lang w:eastAsia="fr-FR"/>
        </w:rPr>
        <w:t xml:space="preserve"> </w:t>
      </w:r>
      <w:r w:rsidRPr="00846B17">
        <w:rPr>
          <w:rFonts w:ascii="Times New Roman" w:hAnsi="Times New Roman" w:cs="Times New Roman"/>
          <w:sz w:val="24"/>
          <w:lang w:eastAsia="fr-FR"/>
        </w:rPr>
        <w:t>internationale actuelle pilotée par le G5 (Union africaine, Nations unies, Union européenne,</w:t>
      </w:r>
      <w:r>
        <w:rPr>
          <w:rFonts w:ascii="Times New Roman" w:hAnsi="Times New Roman" w:cs="Times New Roman"/>
          <w:sz w:val="24"/>
          <w:lang w:eastAsia="fr-FR"/>
        </w:rPr>
        <w:t xml:space="preserve"> </w:t>
      </w:r>
      <w:r w:rsidRPr="00846B17">
        <w:rPr>
          <w:rFonts w:ascii="Times New Roman" w:hAnsi="Times New Roman" w:cs="Times New Roman"/>
          <w:sz w:val="24"/>
          <w:lang w:eastAsia="fr-FR"/>
        </w:rPr>
        <w:t>Etats-Unis et France) pare au plus pressé et continue d’appréhender la crise</w:t>
      </w:r>
      <w:r>
        <w:rPr>
          <w:rFonts w:ascii="Times New Roman" w:hAnsi="Times New Roman" w:cs="Times New Roman"/>
          <w:sz w:val="24"/>
          <w:lang w:eastAsia="fr-FR"/>
        </w:rPr>
        <w:t xml:space="preserve"> </w:t>
      </w:r>
      <w:r w:rsidRPr="00846B17">
        <w:rPr>
          <w:rFonts w:ascii="Times New Roman" w:hAnsi="Times New Roman" w:cs="Times New Roman"/>
          <w:sz w:val="24"/>
          <w:lang w:eastAsia="fr-FR"/>
        </w:rPr>
        <w:t>actuelle à travers un prisme sécuritaire. Cette attitude alimente un effort international</w:t>
      </w:r>
      <w:r>
        <w:rPr>
          <w:rFonts w:ascii="Times New Roman" w:hAnsi="Times New Roman" w:cs="Times New Roman"/>
          <w:sz w:val="24"/>
          <w:lang w:eastAsia="fr-FR"/>
        </w:rPr>
        <w:t xml:space="preserve"> </w:t>
      </w:r>
      <w:r w:rsidRPr="00846B17">
        <w:rPr>
          <w:rFonts w:ascii="Times New Roman" w:hAnsi="Times New Roman" w:cs="Times New Roman"/>
          <w:sz w:val="24"/>
          <w:lang w:eastAsia="fr-FR"/>
        </w:rPr>
        <w:t>de mobilisation de troupes mais condamne la communauté internationale à</w:t>
      </w:r>
      <w:r>
        <w:rPr>
          <w:rFonts w:ascii="Times New Roman" w:hAnsi="Times New Roman" w:cs="Times New Roman"/>
          <w:sz w:val="24"/>
          <w:lang w:eastAsia="fr-FR"/>
        </w:rPr>
        <w:t xml:space="preserve"> </w:t>
      </w:r>
      <w:r w:rsidRPr="00846B17">
        <w:rPr>
          <w:rFonts w:ascii="Times New Roman" w:hAnsi="Times New Roman" w:cs="Times New Roman"/>
          <w:sz w:val="24"/>
          <w:lang w:eastAsia="fr-FR"/>
        </w:rPr>
        <w:t>répéter des interventions superficielles qui ne traitent pas la principale cause de la</w:t>
      </w:r>
      <w:r>
        <w:rPr>
          <w:rFonts w:ascii="Times New Roman" w:hAnsi="Times New Roman" w:cs="Times New Roman"/>
          <w:sz w:val="24"/>
          <w:lang w:eastAsia="fr-FR"/>
        </w:rPr>
        <w:t xml:space="preserve"> </w:t>
      </w:r>
      <w:r w:rsidRPr="00846B17">
        <w:rPr>
          <w:rFonts w:ascii="Times New Roman" w:hAnsi="Times New Roman" w:cs="Times New Roman"/>
          <w:sz w:val="24"/>
          <w:lang w:eastAsia="fr-FR"/>
        </w:rPr>
        <w:t>crise : la prédation structurelle. La protection des civils est certes importante, mais il</w:t>
      </w:r>
      <w:r>
        <w:rPr>
          <w:rFonts w:ascii="Times New Roman" w:hAnsi="Times New Roman" w:cs="Times New Roman"/>
          <w:sz w:val="24"/>
          <w:lang w:eastAsia="fr-FR"/>
        </w:rPr>
        <w:t xml:space="preserve"> </w:t>
      </w:r>
      <w:r w:rsidRPr="00846B17">
        <w:rPr>
          <w:rFonts w:ascii="Times New Roman" w:hAnsi="Times New Roman" w:cs="Times New Roman"/>
          <w:sz w:val="24"/>
          <w:lang w:eastAsia="fr-FR"/>
        </w:rPr>
        <w:t>est également crucial de relancer l’activité économique et d’assainir la gestion des</w:t>
      </w:r>
      <w:r>
        <w:rPr>
          <w:rFonts w:ascii="Times New Roman" w:hAnsi="Times New Roman" w:cs="Times New Roman"/>
          <w:sz w:val="24"/>
          <w:lang w:eastAsia="fr-FR"/>
        </w:rPr>
        <w:t xml:space="preserve"> </w:t>
      </w:r>
      <w:r w:rsidRPr="00846B17">
        <w:rPr>
          <w:rFonts w:ascii="Times New Roman" w:hAnsi="Times New Roman" w:cs="Times New Roman"/>
          <w:sz w:val="24"/>
          <w:lang w:eastAsia="fr-FR"/>
        </w:rPr>
        <w:t>finances publiques afin de construire un système effectif de gouvernance capable de</w:t>
      </w:r>
      <w:r>
        <w:rPr>
          <w:rFonts w:ascii="Times New Roman" w:hAnsi="Times New Roman" w:cs="Times New Roman"/>
          <w:sz w:val="24"/>
          <w:lang w:eastAsia="fr-FR"/>
        </w:rPr>
        <w:t xml:space="preserve"> </w:t>
      </w:r>
      <w:r w:rsidRPr="00846B17">
        <w:rPr>
          <w:rFonts w:ascii="Times New Roman" w:hAnsi="Times New Roman" w:cs="Times New Roman"/>
          <w:sz w:val="24"/>
          <w:lang w:eastAsia="fr-FR"/>
        </w:rPr>
        <w:t>fournir des services à l’ensemble de la population – chrétiens comme musulmans.</w:t>
      </w:r>
    </w:p>
    <w:p w:rsidR="00846B17" w:rsidRPr="00846B17" w:rsidRDefault="00846B17" w:rsidP="00846B17">
      <w:pPr>
        <w:jc w:val="both"/>
        <w:rPr>
          <w:rFonts w:ascii="Times New Roman" w:hAnsi="Times New Roman" w:cs="Times New Roman"/>
          <w:sz w:val="24"/>
          <w:lang w:eastAsia="fr-FR"/>
        </w:rPr>
      </w:pPr>
      <w:r w:rsidRPr="00846B17">
        <w:rPr>
          <w:rFonts w:ascii="Times New Roman" w:hAnsi="Times New Roman" w:cs="Times New Roman"/>
          <w:sz w:val="24"/>
          <w:lang w:eastAsia="fr-FR"/>
        </w:rPr>
        <w:t>L’</w:t>
      </w:r>
      <w:r>
        <w:rPr>
          <w:rFonts w:ascii="Times New Roman" w:hAnsi="Times New Roman" w:cs="Times New Roman"/>
          <w:sz w:val="24"/>
          <w:lang w:eastAsia="fr-FR"/>
        </w:rPr>
        <w:t>intervention internationale qui s’est</w:t>
      </w:r>
      <w:r w:rsidRPr="00846B17">
        <w:rPr>
          <w:rFonts w:ascii="Times New Roman" w:hAnsi="Times New Roman" w:cs="Times New Roman"/>
          <w:sz w:val="24"/>
          <w:lang w:eastAsia="fr-FR"/>
        </w:rPr>
        <w:t xml:space="preserve"> matérialisée en septembre par une nouvelle mission</w:t>
      </w:r>
      <w:r>
        <w:rPr>
          <w:rFonts w:ascii="Times New Roman" w:hAnsi="Times New Roman" w:cs="Times New Roman"/>
          <w:sz w:val="24"/>
          <w:lang w:eastAsia="fr-FR"/>
        </w:rPr>
        <w:t xml:space="preserve"> </w:t>
      </w:r>
      <w:r w:rsidRPr="00846B17">
        <w:rPr>
          <w:rFonts w:ascii="Times New Roman" w:hAnsi="Times New Roman" w:cs="Times New Roman"/>
          <w:sz w:val="24"/>
          <w:lang w:eastAsia="fr-FR"/>
        </w:rPr>
        <w:t>des Nations unies (</w:t>
      </w:r>
      <w:proofErr w:type="spellStart"/>
      <w:r w:rsidRPr="00846B17">
        <w:rPr>
          <w:rFonts w:ascii="Times New Roman" w:hAnsi="Times New Roman" w:cs="Times New Roman"/>
          <w:sz w:val="24"/>
          <w:lang w:eastAsia="fr-FR"/>
        </w:rPr>
        <w:t>Minusca</w:t>
      </w:r>
      <w:proofErr w:type="spellEnd"/>
      <w:r w:rsidRPr="00846B17">
        <w:rPr>
          <w:rFonts w:ascii="Times New Roman" w:hAnsi="Times New Roman" w:cs="Times New Roman"/>
          <w:sz w:val="24"/>
          <w:lang w:eastAsia="fr-FR"/>
        </w:rPr>
        <w:t>). En plus de son mandat actuel de protection des</w:t>
      </w:r>
      <w:r>
        <w:rPr>
          <w:rFonts w:ascii="Times New Roman" w:hAnsi="Times New Roman" w:cs="Times New Roman"/>
          <w:sz w:val="24"/>
          <w:lang w:eastAsia="fr-FR"/>
        </w:rPr>
        <w:t xml:space="preserve"> </w:t>
      </w:r>
      <w:r w:rsidRPr="00846B17">
        <w:rPr>
          <w:rFonts w:ascii="Times New Roman" w:hAnsi="Times New Roman" w:cs="Times New Roman"/>
          <w:sz w:val="24"/>
          <w:lang w:eastAsia="fr-FR"/>
        </w:rPr>
        <w:t>populations, de soutien à la transition, d’assistance humanitaire et de défense des</w:t>
      </w:r>
      <w:r>
        <w:rPr>
          <w:rFonts w:ascii="Times New Roman" w:hAnsi="Times New Roman" w:cs="Times New Roman"/>
          <w:sz w:val="24"/>
          <w:lang w:eastAsia="fr-FR"/>
        </w:rPr>
        <w:t xml:space="preserve"> </w:t>
      </w:r>
      <w:r w:rsidRPr="00846B17">
        <w:rPr>
          <w:rFonts w:ascii="Times New Roman" w:hAnsi="Times New Roman" w:cs="Times New Roman"/>
          <w:sz w:val="24"/>
          <w:lang w:eastAsia="fr-FR"/>
        </w:rPr>
        <w:t>droits de l’homme, elle doit inciter à une meilleure gouvernance en faisant de la reconstruction</w:t>
      </w:r>
      <w:r>
        <w:rPr>
          <w:rFonts w:ascii="Times New Roman" w:hAnsi="Times New Roman" w:cs="Times New Roman"/>
          <w:sz w:val="24"/>
          <w:lang w:eastAsia="fr-FR"/>
        </w:rPr>
        <w:t xml:space="preserve"> </w:t>
      </w:r>
      <w:r w:rsidRPr="00846B17">
        <w:rPr>
          <w:rFonts w:ascii="Times New Roman" w:hAnsi="Times New Roman" w:cs="Times New Roman"/>
          <w:sz w:val="24"/>
          <w:lang w:eastAsia="fr-FR"/>
        </w:rPr>
        <w:t>de l’économie et des fonctions clés de l’appareil d’Etat ainsi que de la</w:t>
      </w:r>
      <w:r>
        <w:rPr>
          <w:rFonts w:ascii="Times New Roman" w:hAnsi="Times New Roman" w:cs="Times New Roman"/>
          <w:sz w:val="24"/>
          <w:lang w:eastAsia="fr-FR"/>
        </w:rPr>
        <w:t xml:space="preserve"> </w:t>
      </w:r>
      <w:r w:rsidRPr="00846B17">
        <w:rPr>
          <w:rFonts w:ascii="Times New Roman" w:hAnsi="Times New Roman" w:cs="Times New Roman"/>
          <w:sz w:val="24"/>
          <w:lang w:eastAsia="fr-FR"/>
        </w:rPr>
        <w:t>lutte contre certains trafics une priorité.</w:t>
      </w:r>
    </w:p>
    <w:p w:rsidR="00674262" w:rsidRDefault="00674262" w:rsidP="005456C2">
      <w:pPr>
        <w:pStyle w:val="Titre1"/>
      </w:pPr>
      <w:r w:rsidRPr="00674262">
        <w:t>Le terrorisme</w:t>
      </w:r>
    </w:p>
    <w:p w:rsidR="004F2953" w:rsidRDefault="004F2953" w:rsidP="00674262">
      <w:pPr>
        <w:rPr>
          <w:rFonts w:ascii="Times New Roman" w:hAnsi="Times New Roman" w:cs="Times New Roman"/>
          <w:b/>
          <w:sz w:val="24"/>
        </w:rPr>
      </w:pPr>
    </w:p>
    <w:p w:rsidR="004F2953" w:rsidRPr="00A90C72" w:rsidRDefault="004F2953" w:rsidP="00674262">
      <w:pPr>
        <w:rPr>
          <w:rFonts w:ascii="Times New Roman" w:hAnsi="Times New Roman" w:cs="Times New Roman"/>
          <w:sz w:val="24"/>
          <w:szCs w:val="24"/>
        </w:rPr>
      </w:pPr>
      <w:r w:rsidRPr="00FA387D">
        <w:rPr>
          <w:rFonts w:ascii="Times New Roman" w:hAnsi="Times New Roman" w:cs="Times New Roman"/>
          <w:b/>
          <w:sz w:val="24"/>
          <w:szCs w:val="24"/>
        </w:rPr>
        <w:t>Les Groupes Armés Terroristes (GAT) comme on les nomme depuis peu, sont devenus un acteur à part entière du jeu politique africain</w:t>
      </w:r>
      <w:r w:rsidRPr="00A90C72">
        <w:rPr>
          <w:rFonts w:ascii="Times New Roman" w:hAnsi="Times New Roman" w:cs="Times New Roman"/>
          <w:sz w:val="24"/>
          <w:szCs w:val="24"/>
        </w:rPr>
        <w:t>, profitant de l’érosion du pouvoir des États locaux.</w:t>
      </w:r>
    </w:p>
    <w:p w:rsidR="004F2953" w:rsidRPr="00A90C72" w:rsidRDefault="004F2953" w:rsidP="00674262">
      <w:pPr>
        <w:rPr>
          <w:rFonts w:ascii="Times New Roman" w:hAnsi="Times New Roman" w:cs="Times New Roman"/>
          <w:sz w:val="24"/>
          <w:szCs w:val="24"/>
        </w:rPr>
      </w:pPr>
      <w:r w:rsidRPr="00A90C72">
        <w:rPr>
          <w:rFonts w:ascii="Times New Roman" w:hAnsi="Times New Roman" w:cs="Times New Roman"/>
          <w:sz w:val="24"/>
          <w:szCs w:val="24"/>
        </w:rPr>
        <w:t xml:space="preserve">La zone du Sahel, de par ses particularités géographiques, est le cœur du terrorisme en Afrique subsaharienne. Elle est en effet aride, pauvre, peu peuplée (et principalement par des peuplades nomades par nature hostiles aux gouvernements centraux : Touaregs, Peuls, Afar, Somali…) en plus d’offrir de nombreuses cachettes potentielles. C’est également le passage obligé des groupes opérant plus au nord et/ou se cachant dans le Sahara (AQMI, bandes armées en provenance de Lybie, groupes </w:t>
      </w:r>
      <w:proofErr w:type="spellStart"/>
      <w:r w:rsidRPr="00A90C72">
        <w:rPr>
          <w:rFonts w:ascii="Times New Roman" w:hAnsi="Times New Roman" w:cs="Times New Roman"/>
          <w:sz w:val="24"/>
          <w:szCs w:val="24"/>
        </w:rPr>
        <w:t>touaregs</w:t>
      </w:r>
      <w:proofErr w:type="spellEnd"/>
      <w:r w:rsidRPr="00A90C72">
        <w:rPr>
          <w:rFonts w:ascii="Times New Roman" w:hAnsi="Times New Roman" w:cs="Times New Roman"/>
          <w:sz w:val="24"/>
          <w:szCs w:val="24"/>
        </w:rPr>
        <w:t>) lorsqu’elles mènent des actions vers les États subsahariens.</w:t>
      </w:r>
    </w:p>
    <w:p w:rsidR="005456C2" w:rsidRPr="00FA387D" w:rsidRDefault="005456C2" w:rsidP="005456C2">
      <w:pPr>
        <w:rPr>
          <w:rFonts w:ascii="Times New Roman" w:hAnsi="Times New Roman" w:cs="Times New Roman"/>
          <w:b/>
          <w:sz w:val="24"/>
          <w:szCs w:val="24"/>
        </w:rPr>
      </w:pPr>
      <w:r w:rsidRPr="00A90C72">
        <w:rPr>
          <w:rFonts w:ascii="Times New Roman" w:hAnsi="Times New Roman" w:cs="Times New Roman"/>
          <w:sz w:val="24"/>
          <w:szCs w:val="24"/>
        </w:rPr>
        <w:t>Les différents mouvements terroristes dans le Sahel sont nombreux, même s’ils partagent la plupart de leurs éléments (motivations, fonctionnement).</w:t>
      </w:r>
      <w:r w:rsidRPr="00FA387D">
        <w:rPr>
          <w:rFonts w:ascii="Times New Roman" w:hAnsi="Times New Roman" w:cs="Times New Roman"/>
          <w:b/>
          <w:sz w:val="24"/>
          <w:szCs w:val="24"/>
        </w:rPr>
        <w:t xml:space="preserve"> Il s’agit en majorité de </w:t>
      </w:r>
      <w:r w:rsidRPr="00FA387D">
        <w:rPr>
          <w:rFonts w:ascii="Times New Roman" w:hAnsi="Times New Roman" w:cs="Times New Roman"/>
          <w:b/>
          <w:sz w:val="24"/>
          <w:szCs w:val="24"/>
        </w:rPr>
        <w:lastRenderedPageBreak/>
        <w:t>mouvements opérant sur une base idéologique islamique salafiste (Al-Qaïda et ses « filiales » AQMI, Al-</w:t>
      </w:r>
      <w:proofErr w:type="spellStart"/>
      <w:r w:rsidRPr="00FA387D">
        <w:rPr>
          <w:rFonts w:ascii="Times New Roman" w:hAnsi="Times New Roman" w:cs="Times New Roman"/>
          <w:b/>
          <w:sz w:val="24"/>
          <w:szCs w:val="24"/>
        </w:rPr>
        <w:t>Shabaab</w:t>
      </w:r>
      <w:proofErr w:type="spellEnd"/>
      <w:r w:rsidRPr="00FA387D">
        <w:rPr>
          <w:rFonts w:ascii="Times New Roman" w:hAnsi="Times New Roman" w:cs="Times New Roman"/>
          <w:b/>
          <w:sz w:val="24"/>
          <w:szCs w:val="24"/>
        </w:rPr>
        <w:t xml:space="preserve"> et MUJAO, </w:t>
      </w:r>
      <w:proofErr w:type="spellStart"/>
      <w:r w:rsidRPr="00FA387D">
        <w:rPr>
          <w:rFonts w:ascii="Times New Roman" w:hAnsi="Times New Roman" w:cs="Times New Roman"/>
          <w:b/>
          <w:sz w:val="24"/>
          <w:szCs w:val="24"/>
        </w:rPr>
        <w:t>Boko</w:t>
      </w:r>
      <w:proofErr w:type="spellEnd"/>
      <w:r w:rsidRPr="00FA387D">
        <w:rPr>
          <w:rFonts w:ascii="Times New Roman" w:hAnsi="Times New Roman" w:cs="Times New Roman"/>
          <w:b/>
          <w:sz w:val="24"/>
          <w:szCs w:val="24"/>
        </w:rPr>
        <w:t xml:space="preserve"> </w:t>
      </w:r>
      <w:proofErr w:type="spellStart"/>
      <w:r w:rsidRPr="00FA387D">
        <w:rPr>
          <w:rFonts w:ascii="Times New Roman" w:hAnsi="Times New Roman" w:cs="Times New Roman"/>
          <w:b/>
          <w:sz w:val="24"/>
          <w:szCs w:val="24"/>
        </w:rPr>
        <w:t>Haram</w:t>
      </w:r>
      <w:proofErr w:type="spellEnd"/>
      <w:r w:rsidRPr="00FA387D">
        <w:rPr>
          <w:rFonts w:ascii="Times New Roman" w:hAnsi="Times New Roman" w:cs="Times New Roman"/>
          <w:b/>
          <w:sz w:val="24"/>
          <w:szCs w:val="24"/>
        </w:rPr>
        <w:t xml:space="preserve">) bien qu’on compte également des mouvements laïcs, principalement </w:t>
      </w:r>
      <w:proofErr w:type="spellStart"/>
      <w:r w:rsidRPr="00FA387D">
        <w:rPr>
          <w:rFonts w:ascii="Times New Roman" w:hAnsi="Times New Roman" w:cs="Times New Roman"/>
          <w:b/>
          <w:sz w:val="24"/>
          <w:szCs w:val="24"/>
        </w:rPr>
        <w:t>touaregs</w:t>
      </w:r>
      <w:proofErr w:type="spellEnd"/>
      <w:r w:rsidRPr="00FA387D">
        <w:rPr>
          <w:rFonts w:ascii="Times New Roman" w:hAnsi="Times New Roman" w:cs="Times New Roman"/>
          <w:b/>
          <w:sz w:val="24"/>
          <w:szCs w:val="24"/>
        </w:rPr>
        <w:t xml:space="preserve"> autonomistes (MNLA) et parfois des groupes à la fois autonomistes et salafistes (</w:t>
      </w:r>
      <w:proofErr w:type="spellStart"/>
      <w:r w:rsidRPr="00FA387D">
        <w:rPr>
          <w:rFonts w:ascii="Times New Roman" w:hAnsi="Times New Roman" w:cs="Times New Roman"/>
          <w:b/>
          <w:sz w:val="24"/>
          <w:szCs w:val="24"/>
        </w:rPr>
        <w:t>Ansar</w:t>
      </w:r>
      <w:proofErr w:type="spellEnd"/>
      <w:r w:rsidRPr="00FA387D">
        <w:rPr>
          <w:rFonts w:ascii="Times New Roman" w:hAnsi="Times New Roman" w:cs="Times New Roman"/>
          <w:b/>
          <w:sz w:val="24"/>
          <w:szCs w:val="24"/>
        </w:rPr>
        <w:t xml:space="preserve"> Dine).</w:t>
      </w:r>
    </w:p>
    <w:p w:rsidR="005456C2" w:rsidRPr="00FA387D" w:rsidRDefault="005456C2" w:rsidP="005456C2">
      <w:pPr>
        <w:rPr>
          <w:rFonts w:ascii="Times New Roman" w:hAnsi="Times New Roman" w:cs="Times New Roman"/>
          <w:b/>
          <w:sz w:val="24"/>
          <w:szCs w:val="24"/>
        </w:rPr>
      </w:pPr>
      <w:r w:rsidRPr="00A90C72">
        <w:rPr>
          <w:rFonts w:ascii="Times New Roman" w:hAnsi="Times New Roman" w:cs="Times New Roman"/>
          <w:sz w:val="24"/>
          <w:szCs w:val="24"/>
        </w:rPr>
        <w:t xml:space="preserve">Des connexions, des alliances et des guerres entre ces mouvements ont régulièrement lieu, mais la tendance actuelle est au rapprochement entre les principaux groupes terroristes salafistes. Depuis 2012, il a notamment été prouvé que des </w:t>
      </w:r>
      <w:r w:rsidRPr="00FA387D">
        <w:rPr>
          <w:rFonts w:ascii="Times New Roman" w:hAnsi="Times New Roman" w:cs="Times New Roman"/>
          <w:b/>
          <w:sz w:val="24"/>
          <w:szCs w:val="24"/>
        </w:rPr>
        <w:t xml:space="preserve">moyens matériels et financiers avaient été mis en commun entre les trois principales organisations terroristes du Sahel : AQMI, </w:t>
      </w:r>
      <w:proofErr w:type="spellStart"/>
      <w:r w:rsidRPr="00FA387D">
        <w:rPr>
          <w:rFonts w:ascii="Times New Roman" w:hAnsi="Times New Roman" w:cs="Times New Roman"/>
          <w:b/>
          <w:sz w:val="24"/>
          <w:szCs w:val="24"/>
        </w:rPr>
        <w:t>Boko</w:t>
      </w:r>
      <w:proofErr w:type="spellEnd"/>
      <w:r w:rsidRPr="00FA387D">
        <w:rPr>
          <w:rFonts w:ascii="Times New Roman" w:hAnsi="Times New Roman" w:cs="Times New Roman"/>
          <w:b/>
          <w:sz w:val="24"/>
          <w:szCs w:val="24"/>
        </w:rPr>
        <w:t xml:space="preserve"> </w:t>
      </w:r>
      <w:proofErr w:type="spellStart"/>
      <w:r w:rsidRPr="00FA387D">
        <w:rPr>
          <w:rFonts w:ascii="Times New Roman" w:hAnsi="Times New Roman" w:cs="Times New Roman"/>
          <w:b/>
          <w:sz w:val="24"/>
          <w:szCs w:val="24"/>
        </w:rPr>
        <w:t>Haram</w:t>
      </w:r>
      <w:proofErr w:type="spellEnd"/>
      <w:r w:rsidRPr="00FA387D">
        <w:rPr>
          <w:rFonts w:ascii="Times New Roman" w:hAnsi="Times New Roman" w:cs="Times New Roman"/>
          <w:b/>
          <w:sz w:val="24"/>
          <w:szCs w:val="24"/>
        </w:rPr>
        <w:t xml:space="preserve"> et Al </w:t>
      </w:r>
      <w:proofErr w:type="spellStart"/>
      <w:r w:rsidRPr="00FA387D">
        <w:rPr>
          <w:rFonts w:ascii="Times New Roman" w:hAnsi="Times New Roman" w:cs="Times New Roman"/>
          <w:b/>
          <w:sz w:val="24"/>
          <w:szCs w:val="24"/>
        </w:rPr>
        <w:t>Shabaab</w:t>
      </w:r>
      <w:proofErr w:type="spellEnd"/>
      <w:r w:rsidRPr="00FA387D">
        <w:rPr>
          <w:rFonts w:ascii="Times New Roman" w:hAnsi="Times New Roman" w:cs="Times New Roman"/>
          <w:b/>
          <w:sz w:val="24"/>
          <w:szCs w:val="24"/>
        </w:rPr>
        <w:t>.</w:t>
      </w:r>
    </w:p>
    <w:p w:rsidR="005456C2" w:rsidRPr="00A90C72" w:rsidRDefault="005456C2" w:rsidP="005456C2">
      <w:pPr>
        <w:shd w:val="clear" w:color="auto" w:fill="FFFFFF"/>
        <w:spacing w:after="300" w:line="270" w:lineRule="atLeast"/>
        <w:jc w:val="both"/>
        <w:rPr>
          <w:rFonts w:ascii="Arial" w:eastAsia="Times New Roman" w:hAnsi="Arial" w:cs="Arial"/>
          <w:color w:val="666666"/>
          <w:sz w:val="20"/>
          <w:szCs w:val="20"/>
          <w:lang w:eastAsia="fr-FR"/>
        </w:rPr>
      </w:pPr>
      <w:r w:rsidRPr="00A90C72">
        <w:rPr>
          <w:rFonts w:ascii="Arial" w:eastAsia="Times New Roman" w:hAnsi="Arial" w:cs="Arial"/>
          <w:color w:val="333333"/>
          <w:sz w:val="20"/>
          <w:szCs w:val="20"/>
          <w:lang w:eastAsia="fr-FR"/>
        </w:rPr>
        <w:t> </w:t>
      </w:r>
    </w:p>
    <w:p w:rsidR="005456C2" w:rsidRPr="005456C2" w:rsidRDefault="005456C2" w:rsidP="005456C2">
      <w:pPr>
        <w:pStyle w:val="Titre2"/>
        <w:rPr>
          <w:rFonts w:eastAsia="Times New Roman"/>
          <w:color w:val="666666"/>
          <w:lang w:eastAsia="fr-FR"/>
        </w:rPr>
      </w:pPr>
      <w:r w:rsidRPr="005456C2">
        <w:rPr>
          <w:rFonts w:eastAsia="Times New Roman"/>
          <w:lang w:eastAsia="fr-FR"/>
        </w:rPr>
        <w:t xml:space="preserve">Al </w:t>
      </w:r>
      <w:proofErr w:type="spellStart"/>
      <w:r w:rsidRPr="005456C2">
        <w:rPr>
          <w:rFonts w:eastAsia="Times New Roman"/>
          <w:lang w:eastAsia="fr-FR"/>
        </w:rPr>
        <w:t>Qaïda</w:t>
      </w:r>
      <w:proofErr w:type="spellEnd"/>
      <w:r w:rsidRPr="005456C2">
        <w:rPr>
          <w:rFonts w:eastAsia="Times New Roman"/>
          <w:lang w:eastAsia="fr-FR"/>
        </w:rPr>
        <w:t xml:space="preserve"> et AQMI</w:t>
      </w:r>
    </w:p>
    <w:p w:rsidR="00FA387D" w:rsidRDefault="00FA387D" w:rsidP="005456C2">
      <w:pPr>
        <w:shd w:val="clear" w:color="auto" w:fill="FFFFFF"/>
        <w:spacing w:after="300" w:line="270" w:lineRule="atLeast"/>
        <w:jc w:val="both"/>
        <w:rPr>
          <w:rFonts w:ascii="Times New Roman" w:eastAsia="Times New Roman" w:hAnsi="Times New Roman" w:cs="Times New Roman"/>
          <w:sz w:val="24"/>
          <w:szCs w:val="20"/>
          <w:lang w:eastAsia="fr-FR"/>
        </w:rPr>
      </w:pPr>
    </w:p>
    <w:p w:rsidR="005456C2" w:rsidRPr="005456C2" w:rsidRDefault="005456C2" w:rsidP="005456C2">
      <w:pPr>
        <w:shd w:val="clear" w:color="auto" w:fill="FFFFFF"/>
        <w:spacing w:after="300" w:line="270" w:lineRule="atLeast"/>
        <w:jc w:val="both"/>
        <w:rPr>
          <w:rFonts w:ascii="Times New Roman" w:eastAsia="Times New Roman" w:hAnsi="Times New Roman" w:cs="Times New Roman"/>
          <w:sz w:val="24"/>
          <w:szCs w:val="20"/>
          <w:lang w:eastAsia="fr-FR"/>
        </w:rPr>
      </w:pPr>
      <w:r w:rsidRPr="00FA387D">
        <w:rPr>
          <w:rFonts w:ascii="Times New Roman" w:eastAsia="Times New Roman" w:hAnsi="Times New Roman" w:cs="Times New Roman"/>
          <w:b/>
          <w:sz w:val="24"/>
          <w:szCs w:val="20"/>
          <w:lang w:eastAsia="fr-FR"/>
        </w:rPr>
        <w:t>En 2007</w:t>
      </w:r>
      <w:r w:rsidRPr="005456C2">
        <w:rPr>
          <w:rFonts w:ascii="Times New Roman" w:eastAsia="Times New Roman" w:hAnsi="Times New Roman" w:cs="Times New Roman"/>
          <w:sz w:val="24"/>
          <w:szCs w:val="20"/>
          <w:lang w:eastAsia="fr-FR"/>
        </w:rPr>
        <w:t xml:space="preserve"> déjà, la plus célèbre organisation terroriste islamiste du monde avait fait connaître publiquement son intention d’intensifier ses activités en Afrique. C’est cette annonce, couplée à la constatation du manque de moyens des services de renseignements et de contre-terrorisme locaux, qui a conduit les États-Unis à renforcer leurs activités sur place et à créer l’</w:t>
      </w:r>
      <w:r w:rsidRPr="00FA387D">
        <w:rPr>
          <w:rFonts w:ascii="Times New Roman" w:eastAsia="Times New Roman" w:hAnsi="Times New Roman" w:cs="Times New Roman"/>
          <w:b/>
          <w:sz w:val="24"/>
          <w:szCs w:val="20"/>
          <w:lang w:eastAsia="fr-FR"/>
        </w:rPr>
        <w:t>AFRICOM</w:t>
      </w:r>
      <w:r w:rsidRPr="005456C2">
        <w:rPr>
          <w:rFonts w:ascii="Times New Roman" w:eastAsia="Times New Roman" w:hAnsi="Times New Roman" w:cs="Times New Roman"/>
          <w:sz w:val="24"/>
          <w:szCs w:val="20"/>
          <w:lang w:eastAsia="fr-FR"/>
        </w:rPr>
        <w:t xml:space="preserve"> (United States </w:t>
      </w:r>
      <w:proofErr w:type="spellStart"/>
      <w:r w:rsidRPr="005456C2">
        <w:rPr>
          <w:rFonts w:ascii="Times New Roman" w:eastAsia="Times New Roman" w:hAnsi="Times New Roman" w:cs="Times New Roman"/>
          <w:sz w:val="24"/>
          <w:szCs w:val="20"/>
          <w:lang w:eastAsia="fr-FR"/>
        </w:rPr>
        <w:t>Africa</w:t>
      </w:r>
      <w:proofErr w:type="spellEnd"/>
      <w:r w:rsidRPr="005456C2">
        <w:rPr>
          <w:rFonts w:ascii="Times New Roman" w:eastAsia="Times New Roman" w:hAnsi="Times New Roman" w:cs="Times New Roman"/>
          <w:sz w:val="24"/>
          <w:szCs w:val="20"/>
          <w:lang w:eastAsia="fr-FR"/>
        </w:rPr>
        <w:t xml:space="preserve"> Command) pour les coordonner, dans le but implicite de protéger ses approvisionnements de pétrole africain des troubles terroristes.</w:t>
      </w:r>
    </w:p>
    <w:p w:rsidR="005456C2" w:rsidRPr="005456C2" w:rsidRDefault="005456C2" w:rsidP="005456C2">
      <w:pPr>
        <w:shd w:val="clear" w:color="auto" w:fill="FFFFFF"/>
        <w:spacing w:after="300" w:line="270" w:lineRule="atLeast"/>
        <w:jc w:val="both"/>
        <w:rPr>
          <w:rFonts w:ascii="Times New Roman" w:eastAsia="Times New Roman" w:hAnsi="Times New Roman" w:cs="Times New Roman"/>
          <w:sz w:val="24"/>
          <w:szCs w:val="20"/>
          <w:lang w:eastAsia="fr-FR"/>
        </w:rPr>
      </w:pPr>
      <w:r w:rsidRPr="005456C2">
        <w:rPr>
          <w:rFonts w:ascii="Times New Roman" w:eastAsia="Times New Roman" w:hAnsi="Times New Roman" w:cs="Times New Roman"/>
          <w:sz w:val="24"/>
          <w:szCs w:val="20"/>
          <w:lang w:eastAsia="fr-FR"/>
        </w:rPr>
        <w:t xml:space="preserve">Mais la genèse d’Al </w:t>
      </w:r>
      <w:proofErr w:type="spellStart"/>
      <w:r w:rsidRPr="005456C2">
        <w:rPr>
          <w:rFonts w:ascii="Times New Roman" w:eastAsia="Times New Roman" w:hAnsi="Times New Roman" w:cs="Times New Roman"/>
          <w:sz w:val="24"/>
          <w:szCs w:val="20"/>
          <w:lang w:eastAsia="fr-FR"/>
        </w:rPr>
        <w:t>Qaïda</w:t>
      </w:r>
      <w:proofErr w:type="spellEnd"/>
      <w:r w:rsidRPr="005456C2">
        <w:rPr>
          <w:rFonts w:ascii="Times New Roman" w:eastAsia="Times New Roman" w:hAnsi="Times New Roman" w:cs="Times New Roman"/>
          <w:sz w:val="24"/>
          <w:szCs w:val="20"/>
          <w:lang w:eastAsia="fr-FR"/>
        </w:rPr>
        <w:t xml:space="preserve"> dans la région est plus ancienne : issu </w:t>
      </w:r>
      <w:proofErr w:type="gramStart"/>
      <w:r w:rsidRPr="005456C2">
        <w:rPr>
          <w:rFonts w:ascii="Times New Roman" w:eastAsia="Times New Roman" w:hAnsi="Times New Roman" w:cs="Times New Roman"/>
          <w:sz w:val="24"/>
          <w:szCs w:val="20"/>
          <w:lang w:eastAsia="fr-FR"/>
        </w:rPr>
        <w:t>des sanglantes insurrections islamique</w:t>
      </w:r>
      <w:proofErr w:type="gramEnd"/>
      <w:r w:rsidRPr="005456C2">
        <w:rPr>
          <w:rFonts w:ascii="Times New Roman" w:eastAsia="Times New Roman" w:hAnsi="Times New Roman" w:cs="Times New Roman"/>
          <w:sz w:val="24"/>
          <w:szCs w:val="20"/>
          <w:lang w:eastAsia="fr-FR"/>
        </w:rPr>
        <w:t xml:space="preserve"> en Algérie des années 1990, le Groupe Salafiste pour la Prédication et le Combat (GSPC), affaibli par les dissensions internes et malmené par l’armée algérienne, a trouvé un second souffle en 2006 en s’associant à Al-Qaïda, devenant ainsi Al </w:t>
      </w:r>
      <w:proofErr w:type="spellStart"/>
      <w:r w:rsidRPr="005456C2">
        <w:rPr>
          <w:rFonts w:ascii="Times New Roman" w:eastAsia="Times New Roman" w:hAnsi="Times New Roman" w:cs="Times New Roman"/>
          <w:sz w:val="24"/>
          <w:szCs w:val="20"/>
          <w:lang w:eastAsia="fr-FR"/>
        </w:rPr>
        <w:t>Qaïda</w:t>
      </w:r>
      <w:proofErr w:type="spellEnd"/>
      <w:r w:rsidRPr="005456C2">
        <w:rPr>
          <w:rFonts w:ascii="Times New Roman" w:eastAsia="Times New Roman" w:hAnsi="Times New Roman" w:cs="Times New Roman"/>
          <w:sz w:val="24"/>
          <w:szCs w:val="20"/>
          <w:lang w:eastAsia="fr-FR"/>
        </w:rPr>
        <w:t xml:space="preserve"> au </w:t>
      </w:r>
      <w:proofErr w:type="spellStart"/>
      <w:r w:rsidRPr="005456C2">
        <w:rPr>
          <w:rFonts w:ascii="Times New Roman" w:eastAsia="Times New Roman" w:hAnsi="Times New Roman" w:cs="Times New Roman"/>
          <w:sz w:val="24"/>
          <w:szCs w:val="20"/>
          <w:lang w:eastAsia="fr-FR"/>
        </w:rPr>
        <w:t>Magrehb</w:t>
      </w:r>
      <w:proofErr w:type="spellEnd"/>
      <w:r w:rsidRPr="005456C2">
        <w:rPr>
          <w:rFonts w:ascii="Times New Roman" w:eastAsia="Times New Roman" w:hAnsi="Times New Roman" w:cs="Times New Roman"/>
          <w:sz w:val="24"/>
          <w:szCs w:val="20"/>
          <w:lang w:eastAsia="fr-FR"/>
        </w:rPr>
        <w:t xml:space="preserve"> Islamique (AQMI).</w:t>
      </w:r>
    </w:p>
    <w:p w:rsidR="005456C2" w:rsidRPr="005456C2" w:rsidRDefault="005456C2" w:rsidP="005456C2">
      <w:pPr>
        <w:shd w:val="clear" w:color="auto" w:fill="FFFFFF"/>
        <w:spacing w:after="300" w:line="270" w:lineRule="atLeast"/>
        <w:jc w:val="both"/>
        <w:rPr>
          <w:rFonts w:ascii="Times New Roman" w:eastAsia="Times New Roman" w:hAnsi="Times New Roman" w:cs="Times New Roman"/>
          <w:sz w:val="24"/>
          <w:szCs w:val="20"/>
          <w:lang w:eastAsia="fr-FR"/>
        </w:rPr>
      </w:pPr>
      <w:r w:rsidRPr="005456C2">
        <w:rPr>
          <w:rFonts w:ascii="Times New Roman" w:eastAsia="Times New Roman" w:hAnsi="Times New Roman" w:cs="Times New Roman"/>
          <w:sz w:val="24"/>
          <w:szCs w:val="20"/>
          <w:lang w:eastAsia="fr-FR"/>
        </w:rPr>
        <w:t xml:space="preserve">Basé sur la même structure que son illustre modèle, </w:t>
      </w:r>
      <w:r w:rsidRPr="00FA387D">
        <w:rPr>
          <w:rFonts w:ascii="Times New Roman" w:eastAsia="Times New Roman" w:hAnsi="Times New Roman" w:cs="Times New Roman"/>
          <w:b/>
          <w:sz w:val="24"/>
          <w:szCs w:val="20"/>
          <w:lang w:eastAsia="fr-FR"/>
        </w:rPr>
        <w:t>AQMI est issue de plusieurs « branches »</w:t>
      </w:r>
      <w:r w:rsidRPr="005456C2">
        <w:rPr>
          <w:rFonts w:ascii="Times New Roman" w:eastAsia="Times New Roman" w:hAnsi="Times New Roman" w:cs="Times New Roman"/>
          <w:sz w:val="24"/>
          <w:szCs w:val="20"/>
          <w:lang w:eastAsia="fr-FR"/>
        </w:rPr>
        <w:t xml:space="preserve"> agissant plus ou moins de concert, </w:t>
      </w:r>
      <w:r w:rsidRPr="00FA387D">
        <w:rPr>
          <w:rFonts w:ascii="Times New Roman" w:eastAsia="Times New Roman" w:hAnsi="Times New Roman" w:cs="Times New Roman"/>
          <w:b/>
          <w:sz w:val="24"/>
          <w:szCs w:val="20"/>
          <w:lang w:eastAsia="fr-FR"/>
        </w:rPr>
        <w:t>assez faiblement reliées et fortement décentralisées</w:t>
      </w:r>
      <w:r w:rsidRPr="005456C2">
        <w:rPr>
          <w:rFonts w:ascii="Times New Roman" w:eastAsia="Times New Roman" w:hAnsi="Times New Roman" w:cs="Times New Roman"/>
          <w:sz w:val="24"/>
          <w:szCs w:val="20"/>
          <w:lang w:eastAsia="fr-FR"/>
        </w:rPr>
        <w:t>, de sorte que la destruction d’un de ses foyers ou la mort d’un de ses commandants ne signifie pas la désorganisation de l’ensemble. Bien qu’implantée historiquement dans la partie saharienne de l’Algérie, l’organisation opère dans toute la zone du Sahel, couvrant la</w:t>
      </w:r>
      <w:r w:rsidRPr="00FA387D">
        <w:rPr>
          <w:rFonts w:ascii="Times New Roman" w:eastAsia="Times New Roman" w:hAnsi="Times New Roman" w:cs="Times New Roman"/>
          <w:b/>
          <w:sz w:val="24"/>
          <w:szCs w:val="20"/>
          <w:lang w:eastAsia="fr-FR"/>
        </w:rPr>
        <w:t xml:space="preserve"> Mauritanie, le Nigeria et le Mali</w:t>
      </w:r>
      <w:r w:rsidRPr="005456C2">
        <w:rPr>
          <w:rFonts w:ascii="Times New Roman" w:eastAsia="Times New Roman" w:hAnsi="Times New Roman" w:cs="Times New Roman"/>
          <w:sz w:val="24"/>
          <w:szCs w:val="20"/>
          <w:lang w:eastAsia="fr-FR"/>
        </w:rPr>
        <w:t>. Son mode opératoire inclut l’arsenal habituel des groupes islamistes terroristes : attentats à la bombe (dont des attentats suicides), assassinats ciblés (par balle, le plus souvent) et enlèvements avec demande de rançon, permettant de lever des fonds.</w:t>
      </w:r>
    </w:p>
    <w:p w:rsidR="005456C2" w:rsidRPr="005456C2" w:rsidRDefault="005456C2" w:rsidP="005456C2">
      <w:pPr>
        <w:pStyle w:val="Titre2"/>
        <w:rPr>
          <w:rFonts w:eastAsia="Times New Roman"/>
          <w:lang w:eastAsia="fr-FR"/>
        </w:rPr>
      </w:pPr>
      <w:proofErr w:type="spellStart"/>
      <w:r w:rsidRPr="005456C2">
        <w:rPr>
          <w:rFonts w:eastAsia="Times New Roman"/>
          <w:lang w:eastAsia="fr-FR"/>
        </w:rPr>
        <w:t>Boko</w:t>
      </w:r>
      <w:proofErr w:type="spellEnd"/>
      <w:r w:rsidRPr="005456C2">
        <w:rPr>
          <w:rFonts w:eastAsia="Times New Roman"/>
          <w:lang w:eastAsia="fr-FR"/>
        </w:rPr>
        <w:t xml:space="preserve"> </w:t>
      </w:r>
      <w:proofErr w:type="spellStart"/>
      <w:r w:rsidRPr="005456C2">
        <w:rPr>
          <w:rFonts w:eastAsia="Times New Roman"/>
          <w:lang w:eastAsia="fr-FR"/>
        </w:rPr>
        <w:t>Haram</w:t>
      </w:r>
      <w:proofErr w:type="spellEnd"/>
    </w:p>
    <w:p w:rsidR="005456C2" w:rsidRPr="005456C2" w:rsidRDefault="005456C2" w:rsidP="005456C2">
      <w:pPr>
        <w:shd w:val="clear" w:color="auto" w:fill="FFFFFF"/>
        <w:spacing w:after="300" w:line="270" w:lineRule="atLeast"/>
        <w:jc w:val="center"/>
        <w:rPr>
          <w:rFonts w:ascii="Arial" w:eastAsia="Times New Roman" w:hAnsi="Arial" w:cs="Arial"/>
          <w:color w:val="666666"/>
          <w:sz w:val="20"/>
          <w:szCs w:val="20"/>
          <w:lang w:eastAsia="fr-FR"/>
        </w:rPr>
      </w:pPr>
      <w:r w:rsidRPr="005456C2">
        <w:rPr>
          <w:rFonts w:ascii="Arial" w:eastAsia="Times New Roman" w:hAnsi="Arial" w:cs="Arial"/>
          <w:noProof/>
          <w:color w:val="333333"/>
          <w:sz w:val="20"/>
          <w:szCs w:val="20"/>
          <w:lang w:eastAsia="fr-FR"/>
        </w:rPr>
        <w:drawing>
          <wp:inline distT="0" distB="0" distL="0" distR="0">
            <wp:extent cx="2381250" cy="1638300"/>
            <wp:effectExtent l="0" t="0" r="0" b="0"/>
            <wp:docPr id="1" name="Image 1" descr="boko-haram">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ko-haram">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1638300"/>
                    </a:xfrm>
                    <a:prstGeom prst="rect">
                      <a:avLst/>
                    </a:prstGeom>
                    <a:noFill/>
                    <a:ln>
                      <a:noFill/>
                    </a:ln>
                  </pic:spPr>
                </pic:pic>
              </a:graphicData>
            </a:graphic>
          </wp:inline>
        </w:drawing>
      </w:r>
    </w:p>
    <w:p w:rsidR="005456C2" w:rsidRPr="005456C2" w:rsidRDefault="005456C2" w:rsidP="005456C2">
      <w:pPr>
        <w:shd w:val="clear" w:color="auto" w:fill="FFFFFF"/>
        <w:spacing w:after="300" w:line="270" w:lineRule="atLeast"/>
        <w:jc w:val="both"/>
        <w:rPr>
          <w:rFonts w:ascii="Times New Roman" w:eastAsia="Times New Roman" w:hAnsi="Times New Roman" w:cs="Times New Roman"/>
          <w:sz w:val="24"/>
          <w:szCs w:val="20"/>
          <w:lang w:eastAsia="fr-FR"/>
        </w:rPr>
      </w:pPr>
      <w:proofErr w:type="spellStart"/>
      <w:r w:rsidRPr="005456C2">
        <w:rPr>
          <w:rFonts w:ascii="Times New Roman" w:eastAsia="Times New Roman" w:hAnsi="Times New Roman" w:cs="Times New Roman"/>
          <w:sz w:val="24"/>
          <w:szCs w:val="20"/>
          <w:lang w:eastAsia="fr-FR"/>
        </w:rPr>
        <w:lastRenderedPageBreak/>
        <w:t>Boko</w:t>
      </w:r>
      <w:proofErr w:type="spellEnd"/>
      <w:r w:rsidRPr="005456C2">
        <w:rPr>
          <w:rFonts w:ascii="Times New Roman" w:eastAsia="Times New Roman" w:hAnsi="Times New Roman" w:cs="Times New Roman"/>
          <w:sz w:val="24"/>
          <w:szCs w:val="20"/>
          <w:lang w:eastAsia="fr-FR"/>
        </w:rPr>
        <w:t xml:space="preserve"> </w:t>
      </w:r>
      <w:proofErr w:type="spellStart"/>
      <w:r w:rsidRPr="005456C2">
        <w:rPr>
          <w:rFonts w:ascii="Times New Roman" w:eastAsia="Times New Roman" w:hAnsi="Times New Roman" w:cs="Times New Roman"/>
          <w:sz w:val="24"/>
          <w:szCs w:val="20"/>
          <w:lang w:eastAsia="fr-FR"/>
        </w:rPr>
        <w:t>Haram</w:t>
      </w:r>
      <w:proofErr w:type="spellEnd"/>
      <w:r w:rsidRPr="005456C2">
        <w:rPr>
          <w:rFonts w:ascii="Times New Roman" w:eastAsia="Times New Roman" w:hAnsi="Times New Roman" w:cs="Times New Roman"/>
          <w:sz w:val="24"/>
          <w:szCs w:val="20"/>
          <w:lang w:eastAsia="fr-FR"/>
        </w:rPr>
        <w:t xml:space="preserve"> est une organisation terroriste/secte créée en 2002 au </w:t>
      </w:r>
      <w:r w:rsidRPr="00FA387D">
        <w:rPr>
          <w:rFonts w:ascii="Times New Roman" w:eastAsia="Times New Roman" w:hAnsi="Times New Roman" w:cs="Times New Roman"/>
          <w:b/>
          <w:sz w:val="24"/>
          <w:szCs w:val="20"/>
          <w:lang w:eastAsia="fr-FR"/>
        </w:rPr>
        <w:t>Nigeria</w:t>
      </w:r>
      <w:r w:rsidRPr="005456C2">
        <w:rPr>
          <w:rFonts w:ascii="Times New Roman" w:eastAsia="Times New Roman" w:hAnsi="Times New Roman" w:cs="Times New Roman"/>
          <w:sz w:val="24"/>
          <w:szCs w:val="20"/>
          <w:lang w:eastAsia="fr-FR"/>
        </w:rPr>
        <w:t xml:space="preserve">, dans l’optique d’appliquer la Charia dans sa version stricte (voire moyenâgeuse) dans tout le pays. Sa création même a fortement été influencée par le modèle d’Al-Qaïda en Afghanistan durant l’invasion américaine et il se positionne sur le même créneau idéologique que son modèle, dont il reprend la stratégie. Le but de la secte est d’instaurer un État Islamiste basé sur le modèle des Talibans au Nigeria. Elle s’est illustrée par des </w:t>
      </w:r>
      <w:r w:rsidRPr="00FA387D">
        <w:rPr>
          <w:rFonts w:ascii="Times New Roman" w:eastAsia="Times New Roman" w:hAnsi="Times New Roman" w:cs="Times New Roman"/>
          <w:b/>
          <w:sz w:val="24"/>
          <w:szCs w:val="20"/>
          <w:lang w:eastAsia="fr-FR"/>
        </w:rPr>
        <w:t>attentats à l’encontre du gouvernement Nigérian, des combats ouverts avec son armée et des actions de persécutions de la population catholique du pays.</w:t>
      </w:r>
    </w:p>
    <w:p w:rsidR="005456C2" w:rsidRPr="005456C2" w:rsidRDefault="005456C2" w:rsidP="005456C2">
      <w:pPr>
        <w:shd w:val="clear" w:color="auto" w:fill="FFFFFF"/>
        <w:spacing w:after="300" w:line="270" w:lineRule="atLeast"/>
        <w:jc w:val="both"/>
        <w:rPr>
          <w:rFonts w:ascii="Times New Roman" w:eastAsia="Times New Roman" w:hAnsi="Times New Roman" w:cs="Times New Roman"/>
          <w:sz w:val="24"/>
          <w:szCs w:val="20"/>
          <w:lang w:eastAsia="fr-FR"/>
        </w:rPr>
      </w:pPr>
      <w:r w:rsidRPr="005456C2">
        <w:rPr>
          <w:rFonts w:ascii="Times New Roman" w:eastAsia="Times New Roman" w:hAnsi="Times New Roman" w:cs="Times New Roman"/>
          <w:sz w:val="24"/>
          <w:szCs w:val="20"/>
          <w:lang w:eastAsia="fr-FR"/>
        </w:rPr>
        <w:t>Ses actions comprennent un recours à la violence de masse bien plus décomplexé que chez les autres organisations islamistes (</w:t>
      </w:r>
      <w:r w:rsidRPr="003B303D">
        <w:rPr>
          <w:rFonts w:ascii="Times New Roman" w:eastAsia="Times New Roman" w:hAnsi="Times New Roman" w:cs="Times New Roman"/>
          <w:b/>
          <w:sz w:val="24"/>
          <w:szCs w:val="20"/>
          <w:lang w:eastAsia="fr-FR"/>
        </w:rPr>
        <w:t xml:space="preserve">massacres </w:t>
      </w:r>
      <w:r w:rsidRPr="005456C2">
        <w:rPr>
          <w:rFonts w:ascii="Times New Roman" w:eastAsia="Times New Roman" w:hAnsi="Times New Roman" w:cs="Times New Roman"/>
          <w:sz w:val="24"/>
          <w:szCs w:val="20"/>
          <w:lang w:eastAsia="fr-FR"/>
        </w:rPr>
        <w:t xml:space="preserve">de </w:t>
      </w:r>
      <w:proofErr w:type="spellStart"/>
      <w:r w:rsidRPr="005456C2">
        <w:rPr>
          <w:rFonts w:ascii="Times New Roman" w:eastAsia="Times New Roman" w:hAnsi="Times New Roman" w:cs="Times New Roman"/>
          <w:sz w:val="24"/>
          <w:szCs w:val="20"/>
          <w:lang w:eastAsia="fr-FR"/>
        </w:rPr>
        <w:t>Mamudo</w:t>
      </w:r>
      <w:proofErr w:type="spellEnd"/>
      <w:r w:rsidRPr="005456C2">
        <w:rPr>
          <w:rFonts w:ascii="Times New Roman" w:eastAsia="Times New Roman" w:hAnsi="Times New Roman" w:cs="Times New Roman"/>
          <w:sz w:val="24"/>
          <w:szCs w:val="20"/>
          <w:lang w:eastAsia="fr-FR"/>
        </w:rPr>
        <w:t xml:space="preserve">, </w:t>
      </w:r>
      <w:proofErr w:type="spellStart"/>
      <w:r w:rsidRPr="005456C2">
        <w:rPr>
          <w:rFonts w:ascii="Times New Roman" w:eastAsia="Times New Roman" w:hAnsi="Times New Roman" w:cs="Times New Roman"/>
          <w:sz w:val="24"/>
          <w:szCs w:val="20"/>
          <w:lang w:eastAsia="fr-FR"/>
        </w:rPr>
        <w:t>Benisheik</w:t>
      </w:r>
      <w:proofErr w:type="spellEnd"/>
      <w:r w:rsidRPr="005456C2">
        <w:rPr>
          <w:rFonts w:ascii="Times New Roman" w:eastAsia="Times New Roman" w:hAnsi="Times New Roman" w:cs="Times New Roman"/>
          <w:sz w:val="24"/>
          <w:szCs w:val="20"/>
          <w:lang w:eastAsia="fr-FR"/>
        </w:rPr>
        <w:t xml:space="preserve">, </w:t>
      </w:r>
      <w:proofErr w:type="spellStart"/>
      <w:r w:rsidRPr="005456C2">
        <w:rPr>
          <w:rFonts w:ascii="Times New Roman" w:eastAsia="Times New Roman" w:hAnsi="Times New Roman" w:cs="Times New Roman"/>
          <w:sz w:val="24"/>
          <w:szCs w:val="20"/>
          <w:lang w:eastAsia="fr-FR"/>
        </w:rPr>
        <w:t>Gujba</w:t>
      </w:r>
      <w:proofErr w:type="spellEnd"/>
      <w:r w:rsidRPr="005456C2">
        <w:rPr>
          <w:rFonts w:ascii="Times New Roman" w:eastAsia="Times New Roman" w:hAnsi="Times New Roman" w:cs="Times New Roman"/>
          <w:sz w:val="24"/>
          <w:szCs w:val="20"/>
          <w:lang w:eastAsia="fr-FR"/>
        </w:rPr>
        <w:t xml:space="preserve">…), privilégiant les attaques armées de grande envergure aux traditionnels attentats-suicides et assassinats ciblés. Les fidèles de </w:t>
      </w:r>
      <w:proofErr w:type="spellStart"/>
      <w:r w:rsidRPr="005456C2">
        <w:rPr>
          <w:rFonts w:ascii="Times New Roman" w:eastAsia="Times New Roman" w:hAnsi="Times New Roman" w:cs="Times New Roman"/>
          <w:sz w:val="24"/>
          <w:szCs w:val="20"/>
          <w:lang w:eastAsia="fr-FR"/>
        </w:rPr>
        <w:t>Boko</w:t>
      </w:r>
      <w:proofErr w:type="spellEnd"/>
      <w:r w:rsidRPr="005456C2">
        <w:rPr>
          <w:rFonts w:ascii="Times New Roman" w:eastAsia="Times New Roman" w:hAnsi="Times New Roman" w:cs="Times New Roman"/>
          <w:sz w:val="24"/>
          <w:szCs w:val="20"/>
          <w:lang w:eastAsia="fr-FR"/>
        </w:rPr>
        <w:t xml:space="preserve"> </w:t>
      </w:r>
      <w:proofErr w:type="spellStart"/>
      <w:r w:rsidRPr="005456C2">
        <w:rPr>
          <w:rFonts w:ascii="Times New Roman" w:eastAsia="Times New Roman" w:hAnsi="Times New Roman" w:cs="Times New Roman"/>
          <w:sz w:val="24"/>
          <w:szCs w:val="20"/>
          <w:lang w:eastAsia="fr-FR"/>
        </w:rPr>
        <w:t>Haram</w:t>
      </w:r>
      <w:proofErr w:type="spellEnd"/>
      <w:r w:rsidRPr="005456C2">
        <w:rPr>
          <w:rFonts w:ascii="Times New Roman" w:eastAsia="Times New Roman" w:hAnsi="Times New Roman" w:cs="Times New Roman"/>
          <w:sz w:val="24"/>
          <w:szCs w:val="20"/>
          <w:lang w:eastAsia="fr-FR"/>
        </w:rPr>
        <w:t xml:space="preserve"> pratiquent depuis 2012 des raids de grande envergure sur des villages entiers, ciblant particulièrement les lieux d’éducation (</w:t>
      </w:r>
      <w:proofErr w:type="spellStart"/>
      <w:r w:rsidRPr="005456C2">
        <w:rPr>
          <w:rFonts w:ascii="Times New Roman" w:eastAsia="Times New Roman" w:hAnsi="Times New Roman" w:cs="Times New Roman"/>
          <w:i/>
          <w:iCs/>
          <w:sz w:val="24"/>
          <w:szCs w:val="20"/>
          <w:lang w:eastAsia="fr-FR"/>
        </w:rPr>
        <w:t>Boko</w:t>
      </w:r>
      <w:proofErr w:type="spellEnd"/>
      <w:r w:rsidRPr="005456C2">
        <w:rPr>
          <w:rFonts w:ascii="Times New Roman" w:eastAsia="Times New Roman" w:hAnsi="Times New Roman" w:cs="Times New Roman"/>
          <w:i/>
          <w:iCs/>
          <w:sz w:val="24"/>
          <w:szCs w:val="20"/>
          <w:lang w:eastAsia="fr-FR"/>
        </w:rPr>
        <w:t xml:space="preserve"> </w:t>
      </w:r>
      <w:proofErr w:type="spellStart"/>
      <w:r w:rsidRPr="005456C2">
        <w:rPr>
          <w:rFonts w:ascii="Times New Roman" w:eastAsia="Times New Roman" w:hAnsi="Times New Roman" w:cs="Times New Roman"/>
          <w:i/>
          <w:iCs/>
          <w:sz w:val="24"/>
          <w:szCs w:val="20"/>
          <w:lang w:eastAsia="fr-FR"/>
        </w:rPr>
        <w:t>Haram</w:t>
      </w:r>
      <w:proofErr w:type="spellEnd"/>
      <w:r w:rsidRPr="005456C2">
        <w:rPr>
          <w:rFonts w:ascii="Times New Roman" w:eastAsia="Times New Roman" w:hAnsi="Times New Roman" w:cs="Times New Roman"/>
          <w:sz w:val="24"/>
          <w:szCs w:val="20"/>
          <w:lang w:eastAsia="fr-FR"/>
        </w:rPr>
        <w:t> signifiant grossièrement « l’éducation [occidentale] est un péché ») et les lieux de cultes chrétiens.</w:t>
      </w:r>
    </w:p>
    <w:p w:rsidR="005456C2" w:rsidRPr="005456C2" w:rsidRDefault="005456C2" w:rsidP="005456C2">
      <w:pPr>
        <w:shd w:val="clear" w:color="auto" w:fill="FFFFFF"/>
        <w:spacing w:after="300" w:line="270" w:lineRule="atLeast"/>
        <w:jc w:val="both"/>
        <w:rPr>
          <w:rFonts w:ascii="Times New Roman" w:eastAsia="Times New Roman" w:hAnsi="Times New Roman" w:cs="Times New Roman"/>
          <w:sz w:val="24"/>
          <w:szCs w:val="20"/>
          <w:lang w:eastAsia="fr-FR"/>
        </w:rPr>
      </w:pPr>
      <w:proofErr w:type="spellStart"/>
      <w:r w:rsidRPr="005456C2">
        <w:rPr>
          <w:rFonts w:ascii="Times New Roman" w:eastAsia="Times New Roman" w:hAnsi="Times New Roman" w:cs="Times New Roman"/>
          <w:sz w:val="24"/>
          <w:szCs w:val="20"/>
          <w:lang w:eastAsia="fr-FR"/>
        </w:rPr>
        <w:t>Boko</w:t>
      </w:r>
      <w:proofErr w:type="spellEnd"/>
      <w:r w:rsidRPr="005456C2">
        <w:rPr>
          <w:rFonts w:ascii="Times New Roman" w:eastAsia="Times New Roman" w:hAnsi="Times New Roman" w:cs="Times New Roman"/>
          <w:sz w:val="24"/>
          <w:szCs w:val="20"/>
          <w:lang w:eastAsia="fr-FR"/>
        </w:rPr>
        <w:t xml:space="preserve"> </w:t>
      </w:r>
      <w:proofErr w:type="spellStart"/>
      <w:r w:rsidRPr="005456C2">
        <w:rPr>
          <w:rFonts w:ascii="Times New Roman" w:eastAsia="Times New Roman" w:hAnsi="Times New Roman" w:cs="Times New Roman"/>
          <w:sz w:val="24"/>
          <w:szCs w:val="20"/>
          <w:lang w:eastAsia="fr-FR"/>
        </w:rPr>
        <w:t>Haram</w:t>
      </w:r>
      <w:proofErr w:type="spellEnd"/>
      <w:r w:rsidRPr="005456C2">
        <w:rPr>
          <w:rFonts w:ascii="Times New Roman" w:eastAsia="Times New Roman" w:hAnsi="Times New Roman" w:cs="Times New Roman"/>
          <w:sz w:val="24"/>
          <w:szCs w:val="20"/>
          <w:lang w:eastAsia="fr-FR"/>
        </w:rPr>
        <w:t xml:space="preserve"> est ainsi responsable de nombreuses attaques contre des lycées impliquant, outre le massacre des professeurs et des élèves, l’</w:t>
      </w:r>
      <w:r w:rsidRPr="003B303D">
        <w:rPr>
          <w:rFonts w:ascii="Times New Roman" w:eastAsia="Times New Roman" w:hAnsi="Times New Roman" w:cs="Times New Roman"/>
          <w:b/>
          <w:sz w:val="24"/>
          <w:szCs w:val="20"/>
          <w:lang w:eastAsia="fr-FR"/>
        </w:rPr>
        <w:t>enlèvement de jeunes filles</w:t>
      </w:r>
      <w:r w:rsidRPr="005456C2">
        <w:rPr>
          <w:rFonts w:ascii="Times New Roman" w:eastAsia="Times New Roman" w:hAnsi="Times New Roman" w:cs="Times New Roman"/>
          <w:sz w:val="24"/>
          <w:szCs w:val="20"/>
          <w:lang w:eastAsia="fr-FR"/>
        </w:rPr>
        <w:t xml:space="preserve"> afin de les revendre comme esclave ou de les « marier » à ses soldats. </w:t>
      </w:r>
      <w:proofErr w:type="spellStart"/>
      <w:r w:rsidRPr="005456C2">
        <w:rPr>
          <w:rFonts w:ascii="Times New Roman" w:eastAsia="Times New Roman" w:hAnsi="Times New Roman" w:cs="Times New Roman"/>
          <w:sz w:val="24"/>
          <w:szCs w:val="20"/>
          <w:lang w:eastAsia="fr-FR"/>
        </w:rPr>
        <w:t>Boko</w:t>
      </w:r>
      <w:proofErr w:type="spellEnd"/>
      <w:r w:rsidRPr="005456C2">
        <w:rPr>
          <w:rFonts w:ascii="Times New Roman" w:eastAsia="Times New Roman" w:hAnsi="Times New Roman" w:cs="Times New Roman"/>
          <w:sz w:val="24"/>
          <w:szCs w:val="20"/>
          <w:lang w:eastAsia="fr-FR"/>
        </w:rPr>
        <w:t xml:space="preserve"> </w:t>
      </w:r>
      <w:proofErr w:type="spellStart"/>
      <w:r w:rsidRPr="005456C2">
        <w:rPr>
          <w:rFonts w:ascii="Times New Roman" w:eastAsia="Times New Roman" w:hAnsi="Times New Roman" w:cs="Times New Roman"/>
          <w:sz w:val="24"/>
          <w:szCs w:val="20"/>
          <w:lang w:eastAsia="fr-FR"/>
        </w:rPr>
        <w:t>Haram</w:t>
      </w:r>
      <w:proofErr w:type="spellEnd"/>
      <w:r w:rsidRPr="005456C2">
        <w:rPr>
          <w:rFonts w:ascii="Times New Roman" w:eastAsia="Times New Roman" w:hAnsi="Times New Roman" w:cs="Times New Roman"/>
          <w:sz w:val="24"/>
          <w:szCs w:val="20"/>
          <w:lang w:eastAsia="fr-FR"/>
        </w:rPr>
        <w:t xml:space="preserve"> est récemment devenu tristement célèbre après le rapt de plus de 276 lycéennes à </w:t>
      </w:r>
      <w:proofErr w:type="spellStart"/>
      <w:r w:rsidRPr="005456C2">
        <w:rPr>
          <w:rFonts w:ascii="Times New Roman" w:eastAsia="Times New Roman" w:hAnsi="Times New Roman" w:cs="Times New Roman"/>
          <w:sz w:val="24"/>
          <w:szCs w:val="20"/>
          <w:lang w:eastAsia="fr-FR"/>
        </w:rPr>
        <w:t>Chibok</w:t>
      </w:r>
      <w:proofErr w:type="spellEnd"/>
      <w:r w:rsidRPr="005456C2">
        <w:rPr>
          <w:rFonts w:ascii="Times New Roman" w:eastAsia="Times New Roman" w:hAnsi="Times New Roman" w:cs="Times New Roman"/>
          <w:sz w:val="24"/>
          <w:szCs w:val="20"/>
          <w:lang w:eastAsia="fr-FR"/>
        </w:rPr>
        <w:t>, le 11 avril 2014.</w:t>
      </w:r>
    </w:p>
    <w:p w:rsidR="005456C2" w:rsidRPr="005456C2" w:rsidRDefault="005456C2" w:rsidP="005456C2">
      <w:pPr>
        <w:pStyle w:val="Titre2"/>
        <w:rPr>
          <w:rFonts w:eastAsia="Times New Roman"/>
          <w:lang w:eastAsia="fr-FR"/>
        </w:rPr>
      </w:pPr>
      <w:r w:rsidRPr="005456C2">
        <w:rPr>
          <w:rFonts w:eastAsia="Times New Roman"/>
          <w:lang w:eastAsia="fr-FR"/>
        </w:rPr>
        <w:t xml:space="preserve">Al </w:t>
      </w:r>
      <w:proofErr w:type="spellStart"/>
      <w:r w:rsidRPr="005456C2">
        <w:rPr>
          <w:rFonts w:eastAsia="Times New Roman"/>
          <w:lang w:eastAsia="fr-FR"/>
        </w:rPr>
        <w:t>Shabbaab</w:t>
      </w:r>
      <w:proofErr w:type="spellEnd"/>
    </w:p>
    <w:p w:rsidR="005456C2" w:rsidRPr="005456C2" w:rsidRDefault="005456C2" w:rsidP="005456C2">
      <w:pPr>
        <w:shd w:val="clear" w:color="auto" w:fill="FFFFFF"/>
        <w:spacing w:after="300" w:line="270" w:lineRule="atLeast"/>
        <w:jc w:val="both"/>
        <w:rPr>
          <w:rFonts w:ascii="Times New Roman" w:eastAsia="Times New Roman" w:hAnsi="Times New Roman" w:cs="Times New Roman"/>
          <w:sz w:val="24"/>
          <w:szCs w:val="24"/>
          <w:lang w:eastAsia="fr-FR"/>
        </w:rPr>
      </w:pPr>
      <w:r w:rsidRPr="005456C2">
        <w:rPr>
          <w:rFonts w:ascii="Times New Roman" w:eastAsia="Times New Roman" w:hAnsi="Times New Roman" w:cs="Times New Roman"/>
          <w:sz w:val="24"/>
          <w:szCs w:val="24"/>
          <w:lang w:eastAsia="fr-FR"/>
        </w:rPr>
        <w:t>Le « </w:t>
      </w:r>
      <w:proofErr w:type="spellStart"/>
      <w:r w:rsidRPr="005456C2">
        <w:rPr>
          <w:rFonts w:ascii="Times New Roman" w:eastAsia="Times New Roman" w:hAnsi="Times New Roman" w:cs="Times New Roman"/>
          <w:i/>
          <w:iCs/>
          <w:sz w:val="24"/>
          <w:szCs w:val="24"/>
          <w:lang w:eastAsia="fr-FR"/>
        </w:rPr>
        <w:t>Ḥarakat</w:t>
      </w:r>
      <w:proofErr w:type="spellEnd"/>
      <w:r w:rsidRPr="005456C2">
        <w:rPr>
          <w:rFonts w:ascii="Times New Roman" w:eastAsia="Times New Roman" w:hAnsi="Times New Roman" w:cs="Times New Roman"/>
          <w:i/>
          <w:iCs/>
          <w:sz w:val="24"/>
          <w:szCs w:val="24"/>
          <w:lang w:eastAsia="fr-FR"/>
        </w:rPr>
        <w:t xml:space="preserve"> </w:t>
      </w:r>
      <w:proofErr w:type="spellStart"/>
      <w:r w:rsidRPr="005456C2">
        <w:rPr>
          <w:rFonts w:ascii="Times New Roman" w:eastAsia="Times New Roman" w:hAnsi="Times New Roman" w:cs="Times New Roman"/>
          <w:i/>
          <w:iCs/>
          <w:sz w:val="24"/>
          <w:szCs w:val="24"/>
          <w:lang w:eastAsia="fr-FR"/>
        </w:rPr>
        <w:t>ash-Shabāb</w:t>
      </w:r>
      <w:proofErr w:type="spellEnd"/>
      <w:r w:rsidRPr="005456C2">
        <w:rPr>
          <w:rFonts w:ascii="Times New Roman" w:eastAsia="Times New Roman" w:hAnsi="Times New Roman" w:cs="Times New Roman"/>
          <w:i/>
          <w:iCs/>
          <w:sz w:val="24"/>
          <w:szCs w:val="24"/>
          <w:lang w:eastAsia="fr-FR"/>
        </w:rPr>
        <w:t xml:space="preserve"> al-</w:t>
      </w:r>
      <w:proofErr w:type="spellStart"/>
      <w:r w:rsidRPr="005456C2">
        <w:rPr>
          <w:rFonts w:ascii="Times New Roman" w:eastAsia="Times New Roman" w:hAnsi="Times New Roman" w:cs="Times New Roman"/>
          <w:i/>
          <w:iCs/>
          <w:sz w:val="24"/>
          <w:szCs w:val="24"/>
          <w:lang w:eastAsia="fr-FR"/>
        </w:rPr>
        <w:t>Mujāhidīn</w:t>
      </w:r>
      <w:proofErr w:type="spellEnd"/>
      <w:r w:rsidRPr="005456C2">
        <w:rPr>
          <w:rFonts w:ascii="Times New Roman" w:eastAsia="Times New Roman" w:hAnsi="Times New Roman" w:cs="Times New Roman"/>
          <w:sz w:val="24"/>
          <w:szCs w:val="24"/>
          <w:lang w:eastAsia="fr-FR"/>
        </w:rPr>
        <w:t xml:space="preserve"> » (« mouvement des jeunes </w:t>
      </w:r>
      <w:proofErr w:type="spellStart"/>
      <w:r w:rsidRPr="005456C2">
        <w:rPr>
          <w:rFonts w:ascii="Times New Roman" w:eastAsia="Times New Roman" w:hAnsi="Times New Roman" w:cs="Times New Roman"/>
          <w:sz w:val="24"/>
          <w:szCs w:val="24"/>
          <w:lang w:eastAsia="fr-FR"/>
        </w:rPr>
        <w:t>mujahidin</w:t>
      </w:r>
      <w:proofErr w:type="spellEnd"/>
      <w:r w:rsidRPr="005456C2">
        <w:rPr>
          <w:rFonts w:ascii="Times New Roman" w:eastAsia="Times New Roman" w:hAnsi="Times New Roman" w:cs="Times New Roman"/>
          <w:sz w:val="24"/>
          <w:szCs w:val="24"/>
          <w:lang w:eastAsia="fr-FR"/>
        </w:rPr>
        <w:t xml:space="preserve"> »), est une organisation terroriste salafiste somalienne. Comme AQMI, sa structure et ses objectifs sont sensiblement la même que celle d’Al-Qaïda. </w:t>
      </w:r>
      <w:r w:rsidR="002540B7">
        <w:rPr>
          <w:rFonts w:ascii="Times New Roman" w:eastAsia="Times New Roman" w:hAnsi="Times New Roman" w:cs="Times New Roman"/>
          <w:sz w:val="24"/>
          <w:szCs w:val="24"/>
          <w:lang w:eastAsia="fr-FR"/>
        </w:rPr>
        <w:t xml:space="preserve">Son actuel leader, </w:t>
      </w:r>
      <w:proofErr w:type="spellStart"/>
      <w:r w:rsidR="002540B7">
        <w:rPr>
          <w:rFonts w:ascii="Times New Roman" w:eastAsia="Times New Roman" w:hAnsi="Times New Roman" w:cs="Times New Roman"/>
          <w:sz w:val="24"/>
          <w:szCs w:val="24"/>
          <w:lang w:eastAsia="fr-FR"/>
        </w:rPr>
        <w:t>Godane</w:t>
      </w:r>
      <w:proofErr w:type="spellEnd"/>
      <w:r w:rsidR="002540B7">
        <w:rPr>
          <w:rStyle w:val="Appelnotedebasdep"/>
          <w:rFonts w:ascii="Times New Roman" w:eastAsia="Times New Roman" w:hAnsi="Times New Roman" w:cs="Times New Roman"/>
          <w:sz w:val="24"/>
          <w:szCs w:val="24"/>
          <w:lang w:eastAsia="fr-FR"/>
        </w:rPr>
        <w:footnoteReference w:id="4"/>
      </w:r>
      <w:r w:rsidR="002540B7">
        <w:rPr>
          <w:rFonts w:ascii="Times New Roman" w:eastAsia="Times New Roman" w:hAnsi="Times New Roman" w:cs="Times New Roman"/>
          <w:sz w:val="24"/>
          <w:szCs w:val="24"/>
          <w:lang w:eastAsia="fr-FR"/>
        </w:rPr>
        <w:t xml:space="preserve">, a d’ailleurs convenu avec le chef de file </w:t>
      </w:r>
      <w:proofErr w:type="spellStart"/>
      <w:r w:rsidR="002540B7">
        <w:rPr>
          <w:rFonts w:ascii="Times New Roman" w:eastAsia="Times New Roman" w:hAnsi="Times New Roman" w:cs="Times New Roman"/>
          <w:sz w:val="24"/>
          <w:szCs w:val="24"/>
          <w:lang w:eastAsia="fr-FR"/>
        </w:rPr>
        <w:t>Ayman</w:t>
      </w:r>
      <w:proofErr w:type="spellEnd"/>
      <w:r w:rsidR="002540B7">
        <w:rPr>
          <w:rFonts w:ascii="Times New Roman" w:eastAsia="Times New Roman" w:hAnsi="Times New Roman" w:cs="Times New Roman"/>
          <w:sz w:val="24"/>
          <w:szCs w:val="24"/>
          <w:lang w:eastAsia="fr-FR"/>
        </w:rPr>
        <w:t xml:space="preserve"> Al </w:t>
      </w:r>
      <w:proofErr w:type="spellStart"/>
      <w:r w:rsidR="002540B7">
        <w:rPr>
          <w:rFonts w:ascii="Times New Roman" w:eastAsia="Times New Roman" w:hAnsi="Times New Roman" w:cs="Times New Roman"/>
          <w:sz w:val="24"/>
          <w:szCs w:val="24"/>
          <w:lang w:eastAsia="fr-FR"/>
        </w:rPr>
        <w:t>Zawahiri</w:t>
      </w:r>
      <w:proofErr w:type="spellEnd"/>
      <w:r w:rsidR="002540B7">
        <w:rPr>
          <w:rFonts w:ascii="Times New Roman" w:eastAsia="Times New Roman" w:hAnsi="Times New Roman" w:cs="Times New Roman"/>
          <w:sz w:val="24"/>
          <w:szCs w:val="24"/>
          <w:lang w:eastAsia="fr-FR"/>
        </w:rPr>
        <w:t xml:space="preserve"> en 2012 que les Al </w:t>
      </w:r>
      <w:proofErr w:type="spellStart"/>
      <w:r w:rsidR="002540B7">
        <w:rPr>
          <w:rFonts w:ascii="Times New Roman" w:eastAsia="Times New Roman" w:hAnsi="Times New Roman" w:cs="Times New Roman"/>
          <w:sz w:val="24"/>
          <w:szCs w:val="24"/>
          <w:lang w:eastAsia="fr-FR"/>
        </w:rPr>
        <w:t>Shabbaab</w:t>
      </w:r>
      <w:proofErr w:type="spellEnd"/>
      <w:r w:rsidR="002540B7">
        <w:rPr>
          <w:rFonts w:ascii="Times New Roman" w:eastAsia="Times New Roman" w:hAnsi="Times New Roman" w:cs="Times New Roman"/>
          <w:sz w:val="24"/>
          <w:szCs w:val="24"/>
          <w:lang w:eastAsia="fr-FR"/>
        </w:rPr>
        <w:t xml:space="preserve"> deviennent membre du réseau Al </w:t>
      </w:r>
      <w:proofErr w:type="spellStart"/>
      <w:r w:rsidR="002540B7">
        <w:rPr>
          <w:rFonts w:ascii="Times New Roman" w:eastAsia="Times New Roman" w:hAnsi="Times New Roman" w:cs="Times New Roman"/>
          <w:sz w:val="24"/>
          <w:szCs w:val="24"/>
          <w:lang w:eastAsia="fr-FR"/>
        </w:rPr>
        <w:t>Qaida</w:t>
      </w:r>
      <w:proofErr w:type="spellEnd"/>
      <w:r w:rsidR="002540B7">
        <w:rPr>
          <w:rStyle w:val="Appelnotedebasdep"/>
          <w:rFonts w:ascii="Times New Roman" w:eastAsia="Times New Roman" w:hAnsi="Times New Roman" w:cs="Times New Roman"/>
          <w:sz w:val="24"/>
          <w:szCs w:val="24"/>
          <w:lang w:eastAsia="fr-FR"/>
        </w:rPr>
        <w:footnoteReference w:id="5"/>
      </w:r>
      <w:r w:rsidR="002540B7">
        <w:rPr>
          <w:rFonts w:ascii="Times New Roman" w:eastAsia="Times New Roman" w:hAnsi="Times New Roman" w:cs="Times New Roman"/>
          <w:sz w:val="24"/>
          <w:szCs w:val="24"/>
          <w:lang w:eastAsia="fr-FR"/>
        </w:rPr>
        <w:t xml:space="preserve">. </w:t>
      </w:r>
      <w:r w:rsidRPr="005456C2">
        <w:rPr>
          <w:rFonts w:ascii="Times New Roman" w:eastAsia="Times New Roman" w:hAnsi="Times New Roman" w:cs="Times New Roman"/>
          <w:sz w:val="24"/>
          <w:szCs w:val="24"/>
          <w:lang w:eastAsia="fr-FR"/>
        </w:rPr>
        <w:t xml:space="preserve">Crée en 2006 au plus fort de la guerre en Somalie entre les nombreuses factions somaliennes incluant les célèbres Tribunaux Islamiques, </w:t>
      </w:r>
      <w:r w:rsidRPr="003B303D">
        <w:rPr>
          <w:rFonts w:ascii="Times New Roman" w:eastAsia="Times New Roman" w:hAnsi="Times New Roman" w:cs="Times New Roman"/>
          <w:b/>
          <w:sz w:val="24"/>
          <w:szCs w:val="24"/>
          <w:lang w:eastAsia="fr-FR"/>
        </w:rPr>
        <w:t xml:space="preserve">Al </w:t>
      </w:r>
      <w:proofErr w:type="spellStart"/>
      <w:r w:rsidRPr="003B303D">
        <w:rPr>
          <w:rFonts w:ascii="Times New Roman" w:eastAsia="Times New Roman" w:hAnsi="Times New Roman" w:cs="Times New Roman"/>
          <w:b/>
          <w:sz w:val="24"/>
          <w:szCs w:val="24"/>
          <w:lang w:eastAsia="fr-FR"/>
        </w:rPr>
        <w:t>Shabbaab</w:t>
      </w:r>
      <w:proofErr w:type="spellEnd"/>
      <w:r w:rsidRPr="003B303D">
        <w:rPr>
          <w:rFonts w:ascii="Times New Roman" w:eastAsia="Times New Roman" w:hAnsi="Times New Roman" w:cs="Times New Roman"/>
          <w:b/>
          <w:sz w:val="24"/>
          <w:szCs w:val="24"/>
          <w:lang w:eastAsia="fr-FR"/>
        </w:rPr>
        <w:t xml:space="preserve"> est aujourd’hui le principal mouvement terroriste opposé au gouvernement Somalien</w:t>
      </w:r>
      <w:r w:rsidRPr="005456C2">
        <w:rPr>
          <w:rFonts w:ascii="Times New Roman" w:eastAsia="Times New Roman" w:hAnsi="Times New Roman" w:cs="Times New Roman"/>
          <w:sz w:val="24"/>
          <w:szCs w:val="24"/>
          <w:lang w:eastAsia="fr-FR"/>
        </w:rPr>
        <w:t>.</w:t>
      </w:r>
    </w:p>
    <w:p w:rsidR="00BD224E" w:rsidRDefault="005456C2" w:rsidP="005456C2">
      <w:pPr>
        <w:shd w:val="clear" w:color="auto" w:fill="FFFFFF"/>
        <w:spacing w:after="300" w:line="270" w:lineRule="atLeast"/>
        <w:jc w:val="both"/>
        <w:rPr>
          <w:rFonts w:ascii="Times New Roman" w:eastAsia="Times New Roman" w:hAnsi="Times New Roman" w:cs="Times New Roman"/>
          <w:sz w:val="24"/>
          <w:szCs w:val="24"/>
          <w:lang w:eastAsia="fr-FR"/>
        </w:rPr>
      </w:pPr>
      <w:r w:rsidRPr="005456C2">
        <w:rPr>
          <w:rFonts w:ascii="Times New Roman" w:eastAsia="Times New Roman" w:hAnsi="Times New Roman" w:cs="Times New Roman"/>
          <w:sz w:val="24"/>
          <w:szCs w:val="24"/>
          <w:lang w:eastAsia="fr-FR"/>
        </w:rPr>
        <w:t xml:space="preserve">Après une série d’actions militaires ouvertes couronnées de succès lors de la guerre civile somalienne dès 2008, les </w:t>
      </w:r>
      <w:proofErr w:type="spellStart"/>
      <w:r w:rsidRPr="005456C2">
        <w:rPr>
          <w:rFonts w:ascii="Times New Roman" w:eastAsia="Times New Roman" w:hAnsi="Times New Roman" w:cs="Times New Roman"/>
          <w:sz w:val="24"/>
          <w:szCs w:val="24"/>
          <w:lang w:eastAsia="fr-FR"/>
        </w:rPr>
        <w:t>Shebabs</w:t>
      </w:r>
      <w:proofErr w:type="spellEnd"/>
      <w:r w:rsidRPr="005456C2">
        <w:rPr>
          <w:rFonts w:ascii="Times New Roman" w:eastAsia="Times New Roman" w:hAnsi="Times New Roman" w:cs="Times New Roman"/>
          <w:sz w:val="24"/>
          <w:szCs w:val="24"/>
          <w:lang w:eastAsia="fr-FR"/>
        </w:rPr>
        <w:t xml:space="preserve"> contrôlaient plusieurs villes importantes dans le sud du pays. Délogés par l’armée Somalienne appuyée par l’Union Africaine, ils sont chassés de Mogadiscio en 2011 et rentrent dans la clandestinité en 2012. Aux abois, </w:t>
      </w:r>
      <w:r w:rsidRPr="003B303D">
        <w:rPr>
          <w:rFonts w:ascii="Times New Roman" w:eastAsia="Times New Roman" w:hAnsi="Times New Roman" w:cs="Times New Roman"/>
          <w:b/>
          <w:sz w:val="24"/>
          <w:szCs w:val="24"/>
          <w:lang w:eastAsia="fr-FR"/>
        </w:rPr>
        <w:t>ne pouvant plus mener de guerre conventionnelle, ils se tournent vers les stratégies terroristes standards à partir de cette date (attentats suicides, enlèvements, assassinats ciblés)</w:t>
      </w:r>
      <w:r w:rsidRPr="005456C2">
        <w:rPr>
          <w:rFonts w:ascii="Times New Roman" w:eastAsia="Times New Roman" w:hAnsi="Times New Roman" w:cs="Times New Roman"/>
          <w:sz w:val="24"/>
          <w:szCs w:val="24"/>
          <w:lang w:eastAsia="fr-FR"/>
        </w:rPr>
        <w:t xml:space="preserve">. Leur théâtre d’opération s’est déplacé en réponse à l’action de l’Union Africaine, puisque leur dernière action d’envergure fut la tuerie du centre commercial </w:t>
      </w:r>
      <w:proofErr w:type="spellStart"/>
      <w:r w:rsidRPr="005456C2">
        <w:rPr>
          <w:rFonts w:ascii="Times New Roman" w:eastAsia="Times New Roman" w:hAnsi="Times New Roman" w:cs="Times New Roman"/>
          <w:sz w:val="24"/>
          <w:szCs w:val="24"/>
          <w:lang w:eastAsia="fr-FR"/>
        </w:rPr>
        <w:t>Westgate</w:t>
      </w:r>
      <w:proofErr w:type="spellEnd"/>
      <w:r w:rsidRPr="005456C2">
        <w:rPr>
          <w:rFonts w:ascii="Times New Roman" w:eastAsia="Times New Roman" w:hAnsi="Times New Roman" w:cs="Times New Roman"/>
          <w:sz w:val="24"/>
          <w:szCs w:val="24"/>
          <w:lang w:eastAsia="fr-FR"/>
        </w:rPr>
        <w:t xml:space="preserve"> à </w:t>
      </w:r>
      <w:r w:rsidRPr="003B303D">
        <w:rPr>
          <w:rFonts w:ascii="Times New Roman" w:eastAsia="Times New Roman" w:hAnsi="Times New Roman" w:cs="Times New Roman"/>
          <w:b/>
          <w:sz w:val="24"/>
          <w:szCs w:val="24"/>
          <w:lang w:eastAsia="fr-FR"/>
        </w:rPr>
        <w:t>Nairobi</w:t>
      </w:r>
      <w:r w:rsidRPr="005456C2">
        <w:rPr>
          <w:rFonts w:ascii="Times New Roman" w:eastAsia="Times New Roman" w:hAnsi="Times New Roman" w:cs="Times New Roman"/>
          <w:sz w:val="24"/>
          <w:szCs w:val="24"/>
          <w:lang w:eastAsia="fr-FR"/>
        </w:rPr>
        <w:t xml:space="preserve">, capitale du Kenya, durant laquelle des miliciens </w:t>
      </w:r>
      <w:proofErr w:type="spellStart"/>
      <w:r w:rsidRPr="005456C2">
        <w:rPr>
          <w:rFonts w:ascii="Times New Roman" w:eastAsia="Times New Roman" w:hAnsi="Times New Roman" w:cs="Times New Roman"/>
          <w:sz w:val="24"/>
          <w:szCs w:val="24"/>
          <w:lang w:eastAsia="fr-FR"/>
        </w:rPr>
        <w:t>Shebabs</w:t>
      </w:r>
      <w:proofErr w:type="spellEnd"/>
      <w:r w:rsidRPr="005456C2">
        <w:rPr>
          <w:rFonts w:ascii="Times New Roman" w:eastAsia="Times New Roman" w:hAnsi="Times New Roman" w:cs="Times New Roman"/>
          <w:sz w:val="24"/>
          <w:szCs w:val="24"/>
          <w:lang w:eastAsia="fr-FR"/>
        </w:rPr>
        <w:t xml:space="preserve"> ont tué au moins 60 personnes.</w:t>
      </w:r>
      <w:r w:rsidR="00BD224E">
        <w:rPr>
          <w:rFonts w:ascii="Times New Roman" w:eastAsia="Times New Roman" w:hAnsi="Times New Roman" w:cs="Times New Roman"/>
          <w:sz w:val="24"/>
          <w:szCs w:val="24"/>
          <w:lang w:eastAsia="fr-FR"/>
        </w:rPr>
        <w:t xml:space="preserve"> </w:t>
      </w:r>
    </w:p>
    <w:p w:rsidR="005456C2" w:rsidRDefault="00BD224E" w:rsidP="005456C2">
      <w:pPr>
        <w:shd w:val="clear" w:color="auto" w:fill="FFFFFF"/>
        <w:spacing w:after="300" w:line="270" w:lineRule="atLeast"/>
        <w:jc w:val="both"/>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La</w:t>
      </w:r>
      <w:proofErr w:type="gramEnd"/>
      <w:r>
        <w:rPr>
          <w:rFonts w:ascii="Times New Roman" w:eastAsia="Times New Roman" w:hAnsi="Times New Roman" w:cs="Times New Roman"/>
          <w:sz w:val="24"/>
          <w:szCs w:val="24"/>
          <w:lang w:eastAsia="fr-FR"/>
        </w:rPr>
        <w:t xml:space="preserve"> leadership d’Al </w:t>
      </w:r>
      <w:proofErr w:type="spellStart"/>
      <w:r>
        <w:rPr>
          <w:rFonts w:ascii="Times New Roman" w:eastAsia="Times New Roman" w:hAnsi="Times New Roman" w:cs="Times New Roman"/>
          <w:sz w:val="24"/>
          <w:szCs w:val="24"/>
          <w:lang w:eastAsia="fr-FR"/>
        </w:rPr>
        <w:t>Shebbaab</w:t>
      </w:r>
      <w:proofErr w:type="spellEnd"/>
      <w:r>
        <w:rPr>
          <w:rFonts w:ascii="Times New Roman" w:eastAsia="Times New Roman" w:hAnsi="Times New Roman" w:cs="Times New Roman"/>
          <w:sz w:val="24"/>
          <w:szCs w:val="24"/>
          <w:lang w:eastAsia="fr-FR"/>
        </w:rPr>
        <w:t xml:space="preserve"> est aujourd’hui prête à des guerres asymétriques, </w:t>
      </w:r>
      <w:proofErr w:type="spellStart"/>
      <w:r>
        <w:rPr>
          <w:rFonts w:ascii="Times New Roman" w:eastAsia="Times New Roman" w:hAnsi="Times New Roman" w:cs="Times New Roman"/>
          <w:sz w:val="24"/>
          <w:szCs w:val="24"/>
          <w:lang w:eastAsia="fr-FR"/>
        </w:rPr>
        <w:t>notammant</w:t>
      </w:r>
      <w:proofErr w:type="spellEnd"/>
      <w:r>
        <w:rPr>
          <w:rFonts w:ascii="Times New Roman" w:eastAsia="Times New Roman" w:hAnsi="Times New Roman" w:cs="Times New Roman"/>
          <w:sz w:val="24"/>
          <w:szCs w:val="24"/>
          <w:lang w:eastAsia="fr-FR"/>
        </w:rPr>
        <w:t xml:space="preserve"> face à l’AMISOM, qui compte aujourd’hui </w:t>
      </w:r>
      <w:r w:rsidR="00F97F3F">
        <w:rPr>
          <w:rFonts w:ascii="Times New Roman" w:eastAsia="Times New Roman" w:hAnsi="Times New Roman" w:cs="Times New Roman"/>
          <w:sz w:val="24"/>
          <w:szCs w:val="24"/>
          <w:lang w:eastAsia="fr-FR"/>
        </w:rPr>
        <w:t>environ</w:t>
      </w:r>
      <w:r>
        <w:rPr>
          <w:rFonts w:ascii="Times New Roman" w:eastAsia="Times New Roman" w:hAnsi="Times New Roman" w:cs="Times New Roman"/>
          <w:sz w:val="24"/>
          <w:szCs w:val="24"/>
          <w:lang w:eastAsia="fr-FR"/>
        </w:rPr>
        <w:t xml:space="preserve"> 20 000 </w:t>
      </w:r>
      <w:r w:rsidR="00F97F3F">
        <w:rPr>
          <w:rFonts w:ascii="Times New Roman" w:eastAsia="Times New Roman" w:hAnsi="Times New Roman" w:cs="Times New Roman"/>
          <w:sz w:val="24"/>
          <w:szCs w:val="24"/>
          <w:lang w:eastAsia="fr-FR"/>
        </w:rPr>
        <w:t>soldat</w:t>
      </w:r>
      <w:r>
        <w:rPr>
          <w:rFonts w:ascii="Times New Roman" w:eastAsia="Times New Roman" w:hAnsi="Times New Roman" w:cs="Times New Roman"/>
          <w:sz w:val="24"/>
          <w:szCs w:val="24"/>
          <w:lang w:eastAsia="fr-FR"/>
        </w:rPr>
        <w:t>s</w:t>
      </w:r>
      <w:r w:rsidR="00F97F3F">
        <w:rPr>
          <w:rFonts w:ascii="Times New Roman" w:eastAsia="Times New Roman" w:hAnsi="Times New Roman" w:cs="Times New Roman"/>
          <w:sz w:val="24"/>
          <w:szCs w:val="24"/>
          <w:lang w:eastAsia="fr-FR"/>
        </w:rPr>
        <w:t xml:space="preserve"> sur le terrain, contre environ </w:t>
      </w:r>
      <w:r w:rsidR="00F97F3F" w:rsidRPr="003B303D">
        <w:rPr>
          <w:rFonts w:ascii="Times New Roman" w:eastAsia="Times New Roman" w:hAnsi="Times New Roman" w:cs="Times New Roman"/>
          <w:b/>
          <w:sz w:val="24"/>
          <w:szCs w:val="24"/>
          <w:lang w:eastAsia="fr-FR"/>
        </w:rPr>
        <w:t xml:space="preserve">5000 combattants Al </w:t>
      </w:r>
      <w:proofErr w:type="spellStart"/>
      <w:r w:rsidR="00F97F3F" w:rsidRPr="003B303D">
        <w:rPr>
          <w:rFonts w:ascii="Times New Roman" w:eastAsia="Times New Roman" w:hAnsi="Times New Roman" w:cs="Times New Roman"/>
          <w:b/>
          <w:sz w:val="24"/>
          <w:szCs w:val="24"/>
          <w:lang w:eastAsia="fr-FR"/>
        </w:rPr>
        <w:t>Shebbaab</w:t>
      </w:r>
      <w:proofErr w:type="spellEnd"/>
      <w:r w:rsidR="00F97F3F">
        <w:rPr>
          <w:rFonts w:ascii="Times New Roman" w:eastAsia="Times New Roman" w:hAnsi="Times New Roman" w:cs="Times New Roman"/>
          <w:sz w:val="24"/>
          <w:szCs w:val="24"/>
          <w:lang w:eastAsia="fr-FR"/>
        </w:rPr>
        <w:t xml:space="preserve">.  </w:t>
      </w:r>
      <w:r w:rsidR="00F97F3F" w:rsidRPr="00F97F3F">
        <w:rPr>
          <w:rFonts w:ascii="Times New Roman" w:eastAsia="Times New Roman" w:hAnsi="Times New Roman" w:cs="Times New Roman"/>
          <w:sz w:val="24"/>
          <w:szCs w:val="24"/>
          <w:lang w:eastAsia="fr-FR"/>
        </w:rPr>
        <w:t>« </w:t>
      </w:r>
      <w:r w:rsidR="00F97F3F" w:rsidRPr="00F97F3F">
        <w:rPr>
          <w:rFonts w:ascii="Times New Roman" w:eastAsia="Times New Roman" w:hAnsi="Times New Roman" w:cs="Times New Roman"/>
          <w:i/>
          <w:iCs/>
          <w:sz w:val="24"/>
          <w:szCs w:val="24"/>
          <w:lang w:eastAsia="fr-FR"/>
        </w:rPr>
        <w:t xml:space="preserve">La troupe des </w:t>
      </w:r>
      <w:proofErr w:type="spellStart"/>
      <w:r w:rsidR="00F97F3F" w:rsidRPr="00F97F3F">
        <w:rPr>
          <w:rFonts w:ascii="Times New Roman" w:eastAsia="Times New Roman" w:hAnsi="Times New Roman" w:cs="Times New Roman"/>
          <w:i/>
          <w:iCs/>
          <w:sz w:val="24"/>
          <w:szCs w:val="24"/>
          <w:lang w:eastAsia="fr-FR"/>
        </w:rPr>
        <w:t>shebabs</w:t>
      </w:r>
      <w:proofErr w:type="spellEnd"/>
      <w:r w:rsidR="00F97F3F" w:rsidRPr="00F97F3F">
        <w:rPr>
          <w:rFonts w:ascii="Times New Roman" w:eastAsia="Times New Roman" w:hAnsi="Times New Roman" w:cs="Times New Roman"/>
          <w:i/>
          <w:iCs/>
          <w:sz w:val="24"/>
          <w:szCs w:val="24"/>
          <w:lang w:eastAsia="fr-FR"/>
        </w:rPr>
        <w:t xml:space="preserve"> est beaucoup plus flexible »</w:t>
      </w:r>
      <w:r w:rsidR="00F97F3F" w:rsidRPr="00F97F3F">
        <w:rPr>
          <w:rFonts w:ascii="Times New Roman" w:eastAsia="Times New Roman" w:hAnsi="Times New Roman" w:cs="Times New Roman"/>
          <w:sz w:val="24"/>
          <w:szCs w:val="24"/>
          <w:lang w:eastAsia="fr-FR"/>
        </w:rPr>
        <w:t>, explique le colonel Ali Aden, porte-parole de l’</w:t>
      </w:r>
      <w:proofErr w:type="spellStart"/>
      <w:r w:rsidR="00F97F3F" w:rsidRPr="00F97F3F">
        <w:rPr>
          <w:rFonts w:ascii="Times New Roman" w:eastAsia="Times New Roman" w:hAnsi="Times New Roman" w:cs="Times New Roman"/>
          <w:sz w:val="24"/>
          <w:szCs w:val="24"/>
          <w:lang w:eastAsia="fr-FR"/>
        </w:rPr>
        <w:t>Amisom</w:t>
      </w:r>
      <w:proofErr w:type="spellEnd"/>
      <w:r w:rsidR="00F97F3F" w:rsidRPr="00F97F3F">
        <w:rPr>
          <w:rFonts w:ascii="Times New Roman" w:eastAsia="Times New Roman" w:hAnsi="Times New Roman" w:cs="Times New Roman"/>
          <w:sz w:val="24"/>
          <w:szCs w:val="24"/>
          <w:lang w:eastAsia="fr-FR"/>
        </w:rPr>
        <w:t>. </w:t>
      </w:r>
      <w:r w:rsidR="00F97F3F" w:rsidRPr="00F97F3F">
        <w:rPr>
          <w:rFonts w:ascii="Times New Roman" w:eastAsia="Times New Roman" w:hAnsi="Times New Roman" w:cs="Times New Roman"/>
          <w:i/>
          <w:iCs/>
          <w:sz w:val="24"/>
          <w:szCs w:val="24"/>
          <w:lang w:eastAsia="fr-FR"/>
        </w:rPr>
        <w:t xml:space="preserve">« Elle est plutôt légère. Elle se déplace facilement </w:t>
      </w:r>
      <w:r w:rsidR="00F97F3F" w:rsidRPr="00F97F3F">
        <w:rPr>
          <w:rFonts w:ascii="Times New Roman" w:eastAsia="Times New Roman" w:hAnsi="Times New Roman" w:cs="Times New Roman"/>
          <w:i/>
          <w:iCs/>
          <w:sz w:val="24"/>
          <w:szCs w:val="24"/>
          <w:lang w:eastAsia="fr-FR"/>
        </w:rPr>
        <w:lastRenderedPageBreak/>
        <w:t xml:space="preserve">et elle garde sous silence cette population. Donc, </w:t>
      </w:r>
      <w:r w:rsidR="00F97F3F" w:rsidRPr="003B303D">
        <w:rPr>
          <w:rFonts w:ascii="Times New Roman" w:eastAsia="Times New Roman" w:hAnsi="Times New Roman" w:cs="Times New Roman"/>
          <w:b/>
          <w:i/>
          <w:iCs/>
          <w:sz w:val="24"/>
          <w:szCs w:val="24"/>
          <w:lang w:eastAsia="fr-FR"/>
        </w:rPr>
        <w:t>leur tactique ce sont des embuscades, c’est la pose de mines, c’est le dérangement dans nos axes de transports logistiques</w:t>
      </w:r>
      <w:r w:rsidR="00F97F3F" w:rsidRPr="00F97F3F">
        <w:rPr>
          <w:rFonts w:ascii="Times New Roman" w:eastAsia="Times New Roman" w:hAnsi="Times New Roman" w:cs="Times New Roman"/>
          <w:i/>
          <w:iCs/>
          <w:sz w:val="24"/>
          <w:szCs w:val="24"/>
          <w:lang w:eastAsia="fr-FR"/>
        </w:rPr>
        <w:t>. </w:t>
      </w:r>
      <w:r w:rsidR="00F97F3F" w:rsidRPr="00F97F3F">
        <w:rPr>
          <w:rFonts w:ascii="Times New Roman" w:eastAsia="Times New Roman" w:hAnsi="Times New Roman" w:cs="Times New Roman"/>
          <w:sz w:val="24"/>
          <w:szCs w:val="24"/>
          <w:lang w:eastAsia="fr-FR"/>
        </w:rPr>
        <w:t>»</w:t>
      </w:r>
    </w:p>
    <w:p w:rsidR="00051A97" w:rsidRPr="005456C2" w:rsidRDefault="00051A97" w:rsidP="005456C2">
      <w:pPr>
        <w:shd w:val="clear" w:color="auto" w:fill="FFFFFF"/>
        <w:spacing w:after="300" w:line="270" w:lineRule="atLeast"/>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Cependant, le soutien de la population se fait de plus en plus fragile, à mesure que les Al </w:t>
      </w:r>
      <w:proofErr w:type="spellStart"/>
      <w:r>
        <w:rPr>
          <w:rFonts w:ascii="Times New Roman" w:eastAsia="Times New Roman" w:hAnsi="Times New Roman" w:cs="Times New Roman"/>
          <w:sz w:val="24"/>
          <w:szCs w:val="24"/>
          <w:lang w:eastAsia="fr-FR"/>
        </w:rPr>
        <w:t>Shebbaab</w:t>
      </w:r>
      <w:proofErr w:type="spellEnd"/>
      <w:r>
        <w:rPr>
          <w:rFonts w:ascii="Times New Roman" w:eastAsia="Times New Roman" w:hAnsi="Times New Roman" w:cs="Times New Roman"/>
          <w:sz w:val="24"/>
          <w:szCs w:val="24"/>
          <w:lang w:eastAsia="fr-FR"/>
        </w:rPr>
        <w:t xml:space="preserve"> se radicalisent sous la direction de </w:t>
      </w:r>
      <w:proofErr w:type="spellStart"/>
      <w:r>
        <w:rPr>
          <w:rFonts w:ascii="Times New Roman" w:eastAsia="Times New Roman" w:hAnsi="Times New Roman" w:cs="Times New Roman"/>
          <w:sz w:val="24"/>
          <w:szCs w:val="24"/>
          <w:lang w:eastAsia="fr-FR"/>
        </w:rPr>
        <w:t>Godane</w:t>
      </w:r>
      <w:proofErr w:type="spellEnd"/>
      <w:r>
        <w:rPr>
          <w:rFonts w:ascii="Times New Roman" w:eastAsia="Times New Roman" w:hAnsi="Times New Roman" w:cs="Times New Roman"/>
          <w:sz w:val="24"/>
          <w:szCs w:val="24"/>
          <w:lang w:eastAsia="fr-FR"/>
        </w:rPr>
        <w:t xml:space="preserve">. La communauté salafiste est aujourd’hui divisée par rapport au soutien à l’idéologie des Al </w:t>
      </w:r>
      <w:proofErr w:type="spellStart"/>
      <w:r>
        <w:rPr>
          <w:rFonts w:ascii="Times New Roman" w:eastAsia="Times New Roman" w:hAnsi="Times New Roman" w:cs="Times New Roman"/>
          <w:sz w:val="24"/>
          <w:szCs w:val="24"/>
          <w:lang w:eastAsia="fr-FR"/>
        </w:rPr>
        <w:t>Shebaab</w:t>
      </w:r>
      <w:proofErr w:type="spellEnd"/>
      <w:r>
        <w:rPr>
          <w:rFonts w:ascii="Times New Roman" w:eastAsia="Times New Roman" w:hAnsi="Times New Roman" w:cs="Times New Roman"/>
          <w:sz w:val="24"/>
          <w:szCs w:val="24"/>
          <w:lang w:eastAsia="fr-FR"/>
        </w:rPr>
        <w:t xml:space="preserve">. Les Al </w:t>
      </w:r>
      <w:proofErr w:type="spellStart"/>
      <w:r>
        <w:rPr>
          <w:rFonts w:ascii="Times New Roman" w:eastAsia="Times New Roman" w:hAnsi="Times New Roman" w:cs="Times New Roman"/>
          <w:sz w:val="24"/>
          <w:szCs w:val="24"/>
          <w:lang w:eastAsia="fr-FR"/>
        </w:rPr>
        <w:t>Shebbab</w:t>
      </w:r>
      <w:proofErr w:type="spellEnd"/>
      <w:r>
        <w:rPr>
          <w:rFonts w:ascii="Times New Roman" w:eastAsia="Times New Roman" w:hAnsi="Times New Roman" w:cs="Times New Roman"/>
          <w:sz w:val="24"/>
          <w:szCs w:val="24"/>
          <w:lang w:eastAsia="fr-FR"/>
        </w:rPr>
        <w:t xml:space="preserve"> s’appuie sur une organisation militaire appelée </w:t>
      </w:r>
      <w:proofErr w:type="spellStart"/>
      <w:r>
        <w:rPr>
          <w:rFonts w:ascii="Times New Roman" w:eastAsia="Times New Roman" w:hAnsi="Times New Roman" w:cs="Times New Roman"/>
          <w:sz w:val="24"/>
          <w:szCs w:val="24"/>
          <w:lang w:eastAsia="fr-FR"/>
        </w:rPr>
        <w:t>Jaysh</w:t>
      </w:r>
      <w:proofErr w:type="spellEnd"/>
      <w:r>
        <w:rPr>
          <w:rFonts w:ascii="Times New Roman" w:eastAsia="Times New Roman" w:hAnsi="Times New Roman" w:cs="Times New Roman"/>
          <w:sz w:val="24"/>
          <w:szCs w:val="24"/>
          <w:lang w:eastAsia="fr-FR"/>
        </w:rPr>
        <w:t xml:space="preserve"> Al </w:t>
      </w:r>
      <w:proofErr w:type="spellStart"/>
      <w:r>
        <w:rPr>
          <w:rFonts w:ascii="Times New Roman" w:eastAsia="Times New Roman" w:hAnsi="Times New Roman" w:cs="Times New Roman"/>
          <w:sz w:val="24"/>
          <w:szCs w:val="24"/>
          <w:lang w:eastAsia="fr-FR"/>
        </w:rPr>
        <w:t>Usra</w:t>
      </w:r>
      <w:proofErr w:type="spellEnd"/>
      <w:r>
        <w:rPr>
          <w:rFonts w:ascii="Times New Roman" w:eastAsia="Times New Roman" w:hAnsi="Times New Roman" w:cs="Times New Roman"/>
          <w:sz w:val="24"/>
          <w:szCs w:val="24"/>
          <w:lang w:eastAsia="fr-FR"/>
        </w:rPr>
        <w:t xml:space="preserve"> (L’armée de la dureté) sont divisées en </w:t>
      </w:r>
      <w:r w:rsidRPr="005E10AB">
        <w:rPr>
          <w:rFonts w:ascii="Times New Roman" w:eastAsia="Times New Roman" w:hAnsi="Times New Roman" w:cs="Times New Roman"/>
          <w:b/>
          <w:sz w:val="24"/>
          <w:szCs w:val="24"/>
          <w:lang w:eastAsia="fr-FR"/>
        </w:rPr>
        <w:t xml:space="preserve">6 brigades armées, chacune contrôlant un territoire. Chaque formation est affiliée à un « gouvernorat islamique » c'est-à-dire une structure politique et administrative </w:t>
      </w:r>
      <w:r w:rsidR="004254C7" w:rsidRPr="005E10AB">
        <w:rPr>
          <w:rFonts w:ascii="Times New Roman" w:eastAsia="Times New Roman" w:hAnsi="Times New Roman" w:cs="Times New Roman"/>
          <w:b/>
          <w:sz w:val="24"/>
          <w:szCs w:val="24"/>
          <w:lang w:eastAsia="fr-FR"/>
        </w:rPr>
        <w:t xml:space="preserve">très </w:t>
      </w:r>
      <w:r w:rsidRPr="005E10AB">
        <w:rPr>
          <w:rFonts w:ascii="Times New Roman" w:eastAsia="Times New Roman" w:hAnsi="Times New Roman" w:cs="Times New Roman"/>
          <w:b/>
          <w:sz w:val="24"/>
          <w:szCs w:val="24"/>
          <w:lang w:eastAsia="fr-FR"/>
        </w:rPr>
        <w:t>décentralisée</w:t>
      </w:r>
      <w:r>
        <w:rPr>
          <w:rFonts w:ascii="Times New Roman" w:eastAsia="Times New Roman" w:hAnsi="Times New Roman" w:cs="Times New Roman"/>
          <w:sz w:val="24"/>
          <w:szCs w:val="24"/>
          <w:lang w:eastAsia="fr-FR"/>
        </w:rPr>
        <w:t xml:space="preserve">. Cet </w:t>
      </w:r>
      <w:r w:rsidR="004254C7">
        <w:rPr>
          <w:rFonts w:ascii="Times New Roman" w:eastAsia="Times New Roman" w:hAnsi="Times New Roman" w:cs="Times New Roman"/>
          <w:sz w:val="24"/>
          <w:szCs w:val="24"/>
          <w:lang w:eastAsia="fr-FR"/>
        </w:rPr>
        <w:t>arrangement institutionnel</w:t>
      </w:r>
      <w:r>
        <w:rPr>
          <w:rFonts w:ascii="Times New Roman" w:eastAsia="Times New Roman" w:hAnsi="Times New Roman" w:cs="Times New Roman"/>
          <w:sz w:val="24"/>
          <w:szCs w:val="24"/>
          <w:lang w:eastAsia="fr-FR"/>
        </w:rPr>
        <w:t xml:space="preserve"> convient parfaitement à une guerre </w:t>
      </w:r>
      <w:r w:rsidR="004254C7">
        <w:rPr>
          <w:rFonts w:ascii="Times New Roman" w:eastAsia="Times New Roman" w:hAnsi="Times New Roman" w:cs="Times New Roman"/>
          <w:sz w:val="24"/>
          <w:szCs w:val="24"/>
          <w:lang w:eastAsia="fr-FR"/>
        </w:rPr>
        <w:t xml:space="preserve">asymétrique, les ressources étant gérées localement. </w:t>
      </w:r>
    </w:p>
    <w:p w:rsidR="00BD224E" w:rsidRDefault="005456C2" w:rsidP="005456C2">
      <w:pPr>
        <w:shd w:val="clear" w:color="auto" w:fill="FFFFFF"/>
        <w:spacing w:after="300" w:line="270" w:lineRule="atLeast"/>
        <w:jc w:val="both"/>
        <w:rPr>
          <w:rFonts w:ascii="Times New Roman" w:eastAsia="Times New Roman" w:hAnsi="Times New Roman" w:cs="Times New Roman"/>
          <w:sz w:val="24"/>
          <w:szCs w:val="24"/>
          <w:lang w:eastAsia="fr-FR"/>
        </w:rPr>
      </w:pPr>
      <w:r w:rsidRPr="005456C2">
        <w:rPr>
          <w:rFonts w:ascii="Times New Roman" w:eastAsia="Times New Roman" w:hAnsi="Times New Roman" w:cs="Times New Roman"/>
          <w:sz w:val="24"/>
          <w:szCs w:val="24"/>
          <w:lang w:eastAsia="fr-FR"/>
        </w:rPr>
        <w:t xml:space="preserve">Avec l’intensification des assassinats ciblés menés par le gouvernement Obama et mettant en danger les sanctuaires d’Al-Qaïda au Pakistan, les planques d’Al </w:t>
      </w:r>
      <w:proofErr w:type="spellStart"/>
      <w:r w:rsidRPr="005456C2">
        <w:rPr>
          <w:rFonts w:ascii="Times New Roman" w:eastAsia="Times New Roman" w:hAnsi="Times New Roman" w:cs="Times New Roman"/>
          <w:sz w:val="24"/>
          <w:szCs w:val="24"/>
          <w:lang w:eastAsia="fr-FR"/>
        </w:rPr>
        <w:t>Shabbaab</w:t>
      </w:r>
      <w:proofErr w:type="spellEnd"/>
      <w:r w:rsidRPr="005456C2">
        <w:rPr>
          <w:rFonts w:ascii="Times New Roman" w:eastAsia="Times New Roman" w:hAnsi="Times New Roman" w:cs="Times New Roman"/>
          <w:sz w:val="24"/>
          <w:szCs w:val="24"/>
          <w:lang w:eastAsia="fr-FR"/>
        </w:rPr>
        <w:t xml:space="preserve"> en Somalie sont considérées comme le plus probable lieu de repli de la chaîne de commande d’Al-Qaïda.</w:t>
      </w:r>
      <w:r w:rsidR="008867B2">
        <w:rPr>
          <w:rFonts w:ascii="Times New Roman" w:eastAsia="Times New Roman" w:hAnsi="Times New Roman" w:cs="Times New Roman"/>
          <w:sz w:val="24"/>
          <w:szCs w:val="24"/>
          <w:lang w:eastAsia="fr-FR"/>
        </w:rPr>
        <w:t xml:space="preserve"> </w:t>
      </w:r>
      <w:r w:rsidR="00BD224E">
        <w:rPr>
          <w:rFonts w:ascii="Times New Roman" w:eastAsia="Times New Roman" w:hAnsi="Times New Roman" w:cs="Times New Roman"/>
          <w:sz w:val="24"/>
          <w:szCs w:val="24"/>
          <w:lang w:eastAsia="fr-FR"/>
        </w:rPr>
        <w:t xml:space="preserve">Les Al </w:t>
      </w:r>
      <w:proofErr w:type="spellStart"/>
      <w:r w:rsidR="00BD224E">
        <w:rPr>
          <w:rFonts w:ascii="Times New Roman" w:eastAsia="Times New Roman" w:hAnsi="Times New Roman" w:cs="Times New Roman"/>
          <w:sz w:val="24"/>
          <w:szCs w:val="24"/>
          <w:lang w:eastAsia="fr-FR"/>
        </w:rPr>
        <w:t>Shebbaab</w:t>
      </w:r>
      <w:proofErr w:type="spellEnd"/>
      <w:r w:rsidR="00BD224E">
        <w:rPr>
          <w:rFonts w:ascii="Times New Roman" w:eastAsia="Times New Roman" w:hAnsi="Times New Roman" w:cs="Times New Roman"/>
          <w:sz w:val="24"/>
          <w:szCs w:val="24"/>
          <w:lang w:eastAsia="fr-FR"/>
        </w:rPr>
        <w:t xml:space="preserve"> peuvent </w:t>
      </w:r>
      <w:r w:rsidR="00F97F3F">
        <w:rPr>
          <w:rFonts w:ascii="Times New Roman" w:eastAsia="Times New Roman" w:hAnsi="Times New Roman" w:cs="Times New Roman"/>
          <w:sz w:val="24"/>
          <w:szCs w:val="24"/>
          <w:lang w:eastAsia="fr-FR"/>
        </w:rPr>
        <w:t>compter sur le</w:t>
      </w:r>
      <w:r w:rsidR="008867B2">
        <w:rPr>
          <w:rFonts w:ascii="Times New Roman" w:eastAsia="Times New Roman" w:hAnsi="Times New Roman" w:cs="Times New Roman"/>
          <w:sz w:val="24"/>
          <w:szCs w:val="24"/>
          <w:lang w:eastAsia="fr-FR"/>
        </w:rPr>
        <w:t xml:space="preserve"> soutien des Al </w:t>
      </w:r>
      <w:proofErr w:type="spellStart"/>
      <w:r w:rsidR="008867B2">
        <w:rPr>
          <w:rFonts w:ascii="Times New Roman" w:eastAsia="Times New Roman" w:hAnsi="Times New Roman" w:cs="Times New Roman"/>
          <w:sz w:val="24"/>
          <w:szCs w:val="24"/>
          <w:lang w:eastAsia="fr-FR"/>
        </w:rPr>
        <w:t>Hijra</w:t>
      </w:r>
      <w:proofErr w:type="spellEnd"/>
      <w:r w:rsidR="008867B2">
        <w:rPr>
          <w:rFonts w:ascii="Times New Roman" w:eastAsia="Times New Roman" w:hAnsi="Times New Roman" w:cs="Times New Roman"/>
          <w:sz w:val="24"/>
          <w:szCs w:val="24"/>
          <w:lang w:eastAsia="fr-FR"/>
        </w:rPr>
        <w:t xml:space="preserve"> au Kenya.</w:t>
      </w:r>
    </w:p>
    <w:p w:rsidR="008867B2" w:rsidRPr="005E10AB" w:rsidRDefault="008867B2" w:rsidP="008867B2">
      <w:pPr>
        <w:shd w:val="clear" w:color="auto" w:fill="FFFFFF"/>
        <w:spacing w:after="300" w:line="270" w:lineRule="atLeast"/>
        <w:jc w:val="both"/>
        <w:rPr>
          <w:rFonts w:ascii="Times New Roman" w:eastAsia="Times New Roman" w:hAnsi="Times New Roman" w:cs="Times New Roman"/>
          <w:b/>
          <w:sz w:val="24"/>
          <w:szCs w:val="24"/>
          <w:lang w:val="en-US" w:eastAsia="fr-FR"/>
        </w:rPr>
      </w:pPr>
      <w:r w:rsidRPr="005E10AB">
        <w:rPr>
          <w:rFonts w:ascii="Times New Roman" w:eastAsia="Times New Roman" w:hAnsi="Times New Roman" w:cs="Times New Roman"/>
          <w:b/>
          <w:sz w:val="24"/>
          <w:szCs w:val="24"/>
          <w:lang w:val="en-US" w:eastAsia="fr-FR"/>
        </w:rPr>
        <w:t>Even as its territory is squeezed in the medium term, Al-</w:t>
      </w:r>
      <w:proofErr w:type="spellStart"/>
      <w:r w:rsidRPr="005E10AB">
        <w:rPr>
          <w:rFonts w:ascii="Times New Roman" w:eastAsia="Times New Roman" w:hAnsi="Times New Roman" w:cs="Times New Roman"/>
          <w:b/>
          <w:sz w:val="24"/>
          <w:szCs w:val="24"/>
          <w:lang w:val="en-US" w:eastAsia="fr-FR"/>
        </w:rPr>
        <w:t>Shabaab</w:t>
      </w:r>
      <w:proofErr w:type="spellEnd"/>
      <w:r w:rsidRPr="005E10AB">
        <w:rPr>
          <w:rFonts w:ascii="Times New Roman" w:eastAsia="Times New Roman" w:hAnsi="Times New Roman" w:cs="Times New Roman"/>
          <w:b/>
          <w:sz w:val="24"/>
          <w:szCs w:val="24"/>
          <w:lang w:val="en-US" w:eastAsia="fr-FR"/>
        </w:rPr>
        <w:t xml:space="preserve"> will continue to control both money and minds. It has the advantage of at least three decades of </w:t>
      </w:r>
      <w:proofErr w:type="spellStart"/>
      <w:r w:rsidRPr="005E10AB">
        <w:rPr>
          <w:rFonts w:ascii="Times New Roman" w:eastAsia="Times New Roman" w:hAnsi="Times New Roman" w:cs="Times New Roman"/>
          <w:b/>
          <w:sz w:val="24"/>
          <w:szCs w:val="24"/>
          <w:lang w:val="en-US" w:eastAsia="fr-FR"/>
        </w:rPr>
        <w:t>Salafi</w:t>
      </w:r>
      <w:proofErr w:type="spellEnd"/>
      <w:r w:rsidRPr="005E10AB">
        <w:rPr>
          <w:rFonts w:ascii="Times New Roman" w:eastAsia="Times New Roman" w:hAnsi="Times New Roman" w:cs="Times New Roman"/>
          <w:b/>
          <w:sz w:val="24"/>
          <w:szCs w:val="24"/>
          <w:lang w:val="en-US" w:eastAsia="fr-FR"/>
        </w:rPr>
        <w:t xml:space="preserve">-Wahhabi </w:t>
      </w:r>
      <w:proofErr w:type="spellStart"/>
      <w:r w:rsidRPr="005E10AB">
        <w:rPr>
          <w:rFonts w:ascii="Times New Roman" w:eastAsia="Times New Roman" w:hAnsi="Times New Roman" w:cs="Times New Roman"/>
          <w:b/>
          <w:sz w:val="24"/>
          <w:szCs w:val="24"/>
          <w:lang w:val="en-US" w:eastAsia="fr-FR"/>
        </w:rPr>
        <w:t>proselytisation</w:t>
      </w:r>
      <w:proofErr w:type="spellEnd"/>
      <w:r w:rsidRPr="005E10AB">
        <w:rPr>
          <w:rFonts w:ascii="Times New Roman" w:eastAsia="Times New Roman" w:hAnsi="Times New Roman" w:cs="Times New Roman"/>
          <w:b/>
          <w:sz w:val="24"/>
          <w:szCs w:val="24"/>
          <w:lang w:val="en-US" w:eastAsia="fr-FR"/>
        </w:rPr>
        <w:t xml:space="preserve"> (</w:t>
      </w:r>
      <w:proofErr w:type="spellStart"/>
      <w:r w:rsidRPr="005E10AB">
        <w:rPr>
          <w:rFonts w:ascii="Times New Roman" w:eastAsia="Times New Roman" w:hAnsi="Times New Roman" w:cs="Times New Roman"/>
          <w:b/>
          <w:i/>
          <w:iCs/>
          <w:sz w:val="24"/>
          <w:szCs w:val="24"/>
          <w:lang w:val="en-US" w:eastAsia="fr-FR"/>
        </w:rPr>
        <w:t>daawa</w:t>
      </w:r>
      <w:proofErr w:type="spellEnd"/>
      <w:r w:rsidRPr="005E10AB">
        <w:rPr>
          <w:rFonts w:ascii="Times New Roman" w:eastAsia="Times New Roman" w:hAnsi="Times New Roman" w:cs="Times New Roman"/>
          <w:b/>
          <w:sz w:val="24"/>
          <w:szCs w:val="24"/>
          <w:lang w:val="en-US" w:eastAsia="fr-FR"/>
        </w:rPr>
        <w:t xml:space="preserve">) in Somalia; social conservatism is already strongly entrenched – including in Somaliland and among Somali minorities in </w:t>
      </w:r>
      <w:proofErr w:type="spellStart"/>
      <w:r w:rsidRPr="005E10AB">
        <w:rPr>
          <w:rFonts w:ascii="Times New Roman" w:eastAsia="Times New Roman" w:hAnsi="Times New Roman" w:cs="Times New Roman"/>
          <w:b/>
          <w:sz w:val="24"/>
          <w:szCs w:val="24"/>
          <w:lang w:val="en-US" w:eastAsia="fr-FR"/>
        </w:rPr>
        <w:t>neighbouring</w:t>
      </w:r>
      <w:proofErr w:type="spellEnd"/>
      <w:r w:rsidRPr="005E10AB">
        <w:rPr>
          <w:rFonts w:ascii="Times New Roman" w:eastAsia="Times New Roman" w:hAnsi="Times New Roman" w:cs="Times New Roman"/>
          <w:b/>
          <w:sz w:val="24"/>
          <w:szCs w:val="24"/>
          <w:lang w:val="en-US" w:eastAsia="fr-FR"/>
        </w:rPr>
        <w:t xml:space="preserve"> states – giving it deep reservoirs of fiscal and ideological support, even without the intimidation it routinely employs.</w:t>
      </w:r>
    </w:p>
    <w:p w:rsidR="008867B2" w:rsidRPr="001869E7" w:rsidRDefault="008867B2" w:rsidP="008867B2">
      <w:pPr>
        <w:shd w:val="clear" w:color="auto" w:fill="FFFFFF"/>
        <w:spacing w:after="300" w:line="270" w:lineRule="atLeast"/>
        <w:jc w:val="both"/>
        <w:rPr>
          <w:rFonts w:ascii="Times New Roman" w:eastAsia="Times New Roman" w:hAnsi="Times New Roman" w:cs="Times New Roman"/>
          <w:sz w:val="24"/>
          <w:szCs w:val="24"/>
          <w:lang w:val="en-US" w:eastAsia="fr-FR"/>
        </w:rPr>
      </w:pPr>
      <w:r w:rsidRPr="008867B2">
        <w:rPr>
          <w:rFonts w:ascii="Times New Roman" w:eastAsia="Times New Roman" w:hAnsi="Times New Roman" w:cs="Times New Roman"/>
          <w:sz w:val="24"/>
          <w:szCs w:val="24"/>
          <w:lang w:val="en-US" w:eastAsia="fr-FR"/>
        </w:rPr>
        <w:t>An additional factor is the group’s proven ability to adapt, militarily and politically</w:t>
      </w:r>
      <w:r>
        <w:rPr>
          <w:rFonts w:ascii="Times New Roman" w:eastAsia="Times New Roman" w:hAnsi="Times New Roman" w:cs="Times New Roman"/>
          <w:sz w:val="24"/>
          <w:szCs w:val="24"/>
          <w:lang w:val="en-US" w:eastAsia="fr-FR"/>
        </w:rPr>
        <w:t xml:space="preserve"> </w:t>
      </w:r>
      <w:r w:rsidRPr="008867B2">
        <w:rPr>
          <w:rFonts w:ascii="Times New Roman" w:eastAsia="Times New Roman" w:hAnsi="Times New Roman" w:cs="Times New Roman"/>
          <w:sz w:val="24"/>
          <w:szCs w:val="24"/>
          <w:lang w:val="en-US" w:eastAsia="fr-FR"/>
        </w:rPr>
        <w:t xml:space="preserve">– </w:t>
      </w:r>
      <w:r w:rsidRPr="005E10AB">
        <w:rPr>
          <w:rFonts w:ascii="Times New Roman" w:eastAsia="Times New Roman" w:hAnsi="Times New Roman" w:cs="Times New Roman"/>
          <w:b/>
          <w:sz w:val="24"/>
          <w:szCs w:val="24"/>
          <w:lang w:val="en-US" w:eastAsia="fr-FR"/>
        </w:rPr>
        <w:t>flexibility</w:t>
      </w:r>
      <w:r w:rsidRPr="008867B2">
        <w:rPr>
          <w:rFonts w:ascii="Times New Roman" w:eastAsia="Times New Roman" w:hAnsi="Times New Roman" w:cs="Times New Roman"/>
          <w:sz w:val="24"/>
          <w:szCs w:val="24"/>
          <w:lang w:val="en-US" w:eastAsia="fr-FR"/>
        </w:rPr>
        <w:t xml:space="preserve"> that is assisted by its leadership’s freedom from direct accountability to</w:t>
      </w:r>
      <w:r>
        <w:rPr>
          <w:rFonts w:ascii="Times New Roman" w:eastAsia="Times New Roman" w:hAnsi="Times New Roman" w:cs="Times New Roman"/>
          <w:sz w:val="24"/>
          <w:szCs w:val="24"/>
          <w:lang w:val="en-US" w:eastAsia="fr-FR"/>
        </w:rPr>
        <w:t xml:space="preserve"> </w:t>
      </w:r>
      <w:r w:rsidRPr="008867B2">
        <w:rPr>
          <w:rFonts w:ascii="Times New Roman" w:eastAsia="Times New Roman" w:hAnsi="Times New Roman" w:cs="Times New Roman"/>
          <w:sz w:val="24"/>
          <w:szCs w:val="24"/>
          <w:lang w:val="en-US" w:eastAsia="fr-FR"/>
        </w:rPr>
        <w:t>any single constituency. From its first serious military setbacks in 2007 and again in</w:t>
      </w:r>
      <w:r>
        <w:rPr>
          <w:rFonts w:ascii="Times New Roman" w:eastAsia="Times New Roman" w:hAnsi="Times New Roman" w:cs="Times New Roman"/>
          <w:sz w:val="24"/>
          <w:szCs w:val="24"/>
          <w:lang w:val="en-US" w:eastAsia="fr-FR"/>
        </w:rPr>
        <w:t xml:space="preserve"> </w:t>
      </w:r>
      <w:r w:rsidRPr="008867B2">
        <w:rPr>
          <w:rFonts w:ascii="Times New Roman" w:eastAsia="Times New Roman" w:hAnsi="Times New Roman" w:cs="Times New Roman"/>
          <w:sz w:val="24"/>
          <w:szCs w:val="24"/>
          <w:lang w:val="en-US" w:eastAsia="fr-FR"/>
        </w:rPr>
        <w:t>2011, it has continually reframed the terms of engagement. It appears to be doing so</w:t>
      </w:r>
      <w:r>
        <w:rPr>
          <w:rFonts w:ascii="Times New Roman" w:eastAsia="Times New Roman" w:hAnsi="Times New Roman" w:cs="Times New Roman"/>
          <w:sz w:val="24"/>
          <w:szCs w:val="24"/>
          <w:lang w:val="en-US" w:eastAsia="fr-FR"/>
        </w:rPr>
        <w:t xml:space="preserve"> </w:t>
      </w:r>
      <w:r w:rsidRPr="001869E7">
        <w:rPr>
          <w:rFonts w:ascii="Times New Roman" w:eastAsia="Times New Roman" w:hAnsi="Times New Roman" w:cs="Times New Roman"/>
          <w:sz w:val="24"/>
          <w:szCs w:val="24"/>
          <w:lang w:val="en-US" w:eastAsia="fr-FR"/>
        </w:rPr>
        <w:t>again.</w:t>
      </w:r>
    </w:p>
    <w:p w:rsidR="005456C2" w:rsidRPr="001869E7" w:rsidRDefault="005456C2" w:rsidP="005456C2">
      <w:pPr>
        <w:pStyle w:val="Titre2"/>
        <w:rPr>
          <w:rFonts w:eastAsia="Times New Roman"/>
          <w:lang w:val="en-US" w:eastAsia="fr-FR"/>
        </w:rPr>
      </w:pPr>
      <w:r w:rsidRPr="001869E7">
        <w:rPr>
          <w:rFonts w:eastAsia="Times New Roman"/>
          <w:lang w:val="en-US" w:eastAsia="fr-FR"/>
        </w:rPr>
        <w:t xml:space="preserve">Les </w:t>
      </w:r>
      <w:proofErr w:type="spellStart"/>
      <w:r w:rsidRPr="001869E7">
        <w:rPr>
          <w:rFonts w:eastAsia="Times New Roman"/>
          <w:lang w:val="en-US" w:eastAsia="fr-FR"/>
        </w:rPr>
        <w:t>ressources</w:t>
      </w:r>
      <w:proofErr w:type="spellEnd"/>
      <w:r w:rsidR="001E6344" w:rsidRPr="001869E7">
        <w:rPr>
          <w:rFonts w:eastAsia="Times New Roman"/>
          <w:lang w:val="en-US" w:eastAsia="fr-FR"/>
        </w:rPr>
        <w:t xml:space="preserve"> du </w:t>
      </w:r>
      <w:proofErr w:type="spellStart"/>
      <w:r w:rsidR="001E6344" w:rsidRPr="001869E7">
        <w:rPr>
          <w:rFonts w:eastAsia="Times New Roman"/>
          <w:lang w:val="en-US" w:eastAsia="fr-FR"/>
        </w:rPr>
        <w:t>terrorisme</w:t>
      </w:r>
      <w:proofErr w:type="spellEnd"/>
    </w:p>
    <w:p w:rsidR="005456C2" w:rsidRPr="001869E7" w:rsidRDefault="005456C2" w:rsidP="005456C2">
      <w:pPr>
        <w:rPr>
          <w:lang w:val="en-US" w:eastAsia="fr-FR"/>
        </w:rPr>
      </w:pPr>
    </w:p>
    <w:p w:rsidR="005456C2" w:rsidRPr="005456C2" w:rsidRDefault="005456C2" w:rsidP="005456C2">
      <w:pPr>
        <w:shd w:val="clear" w:color="auto" w:fill="FFFFFF"/>
        <w:spacing w:after="300" w:line="270" w:lineRule="atLeast"/>
        <w:jc w:val="both"/>
        <w:rPr>
          <w:rFonts w:ascii="Times New Roman" w:eastAsia="Times New Roman" w:hAnsi="Times New Roman" w:cs="Times New Roman"/>
          <w:sz w:val="24"/>
          <w:szCs w:val="24"/>
          <w:lang w:eastAsia="fr-FR"/>
        </w:rPr>
      </w:pPr>
      <w:r w:rsidRPr="005456C2">
        <w:rPr>
          <w:rFonts w:ascii="Times New Roman" w:eastAsia="Times New Roman" w:hAnsi="Times New Roman" w:cs="Times New Roman"/>
          <w:sz w:val="24"/>
          <w:szCs w:val="24"/>
          <w:lang w:eastAsia="fr-FR"/>
        </w:rPr>
        <w:t>Aucune lutte armée ne saurait être menée sans un solide apport financier et une logistique adaptée. Cette règle d’or s’applique aussi bien aux conflits « normaux » qu’aux affrontements asymétriques issus d’activités terroristes. En effet ces organisations, bien que très flexibles, ont des besoins financiers considérables ne serait-ce que pour s’armer et survivre. La pauvreté du Sahel ne permettant pas de s’approvisionner uniquement via des raids de pillage, l’argent doit venir d’autres sources.</w:t>
      </w:r>
    </w:p>
    <w:p w:rsidR="005456C2" w:rsidRPr="00571500" w:rsidRDefault="005456C2" w:rsidP="005456C2">
      <w:pPr>
        <w:shd w:val="clear" w:color="auto" w:fill="FFFFFF"/>
        <w:spacing w:after="300" w:line="270" w:lineRule="atLeast"/>
        <w:jc w:val="both"/>
        <w:rPr>
          <w:rFonts w:ascii="Times New Roman" w:eastAsia="Times New Roman" w:hAnsi="Times New Roman" w:cs="Times New Roman"/>
          <w:b/>
          <w:sz w:val="24"/>
          <w:szCs w:val="24"/>
          <w:lang w:eastAsia="fr-FR"/>
        </w:rPr>
      </w:pPr>
      <w:r w:rsidRPr="005456C2">
        <w:rPr>
          <w:rFonts w:ascii="Times New Roman" w:eastAsia="Times New Roman" w:hAnsi="Times New Roman" w:cs="Times New Roman"/>
          <w:sz w:val="24"/>
          <w:szCs w:val="24"/>
          <w:lang w:eastAsia="fr-FR"/>
        </w:rPr>
        <w:t>C’est pourquoi la principale source de revenu de ces organisation</w:t>
      </w:r>
      <w:r w:rsidR="002540B7">
        <w:rPr>
          <w:rFonts w:ascii="Times New Roman" w:eastAsia="Times New Roman" w:hAnsi="Times New Roman" w:cs="Times New Roman"/>
          <w:sz w:val="24"/>
          <w:szCs w:val="24"/>
          <w:lang w:eastAsia="fr-FR"/>
        </w:rPr>
        <w:t>s</w:t>
      </w:r>
      <w:r w:rsidR="001869E7">
        <w:rPr>
          <w:rFonts w:ascii="Times New Roman" w:eastAsia="Times New Roman" w:hAnsi="Times New Roman" w:cs="Times New Roman"/>
          <w:sz w:val="24"/>
          <w:szCs w:val="24"/>
          <w:lang w:eastAsia="fr-FR"/>
        </w:rPr>
        <w:t xml:space="preserve"> vient</w:t>
      </w:r>
      <w:r w:rsidRPr="005456C2">
        <w:rPr>
          <w:rFonts w:ascii="Times New Roman" w:eastAsia="Times New Roman" w:hAnsi="Times New Roman" w:cs="Times New Roman"/>
          <w:sz w:val="24"/>
          <w:szCs w:val="24"/>
          <w:lang w:eastAsia="fr-FR"/>
        </w:rPr>
        <w:t xml:space="preserve"> des prises d’otages et de leur</w:t>
      </w:r>
      <w:r w:rsidR="00571500">
        <w:rPr>
          <w:rFonts w:ascii="Times New Roman" w:eastAsia="Times New Roman" w:hAnsi="Times New Roman" w:cs="Times New Roman"/>
          <w:sz w:val="24"/>
          <w:szCs w:val="24"/>
          <w:lang w:eastAsia="fr-FR"/>
        </w:rPr>
        <w:t>s</w:t>
      </w:r>
      <w:r w:rsidRPr="005456C2">
        <w:rPr>
          <w:rFonts w:ascii="Times New Roman" w:eastAsia="Times New Roman" w:hAnsi="Times New Roman" w:cs="Times New Roman"/>
          <w:sz w:val="24"/>
          <w:szCs w:val="24"/>
          <w:lang w:eastAsia="fr-FR"/>
        </w:rPr>
        <w:t xml:space="preserve"> rançons. Si les autorités de certains pays comme l’Algérie ont pour ordre absolu d’éviter toute négociation au détriment des otages (voir les évènements de la crise d’In-</w:t>
      </w:r>
      <w:proofErr w:type="spellStart"/>
      <w:r w:rsidRPr="005456C2">
        <w:rPr>
          <w:rFonts w:ascii="Times New Roman" w:eastAsia="Times New Roman" w:hAnsi="Times New Roman" w:cs="Times New Roman"/>
          <w:sz w:val="24"/>
          <w:szCs w:val="24"/>
          <w:lang w:eastAsia="fr-FR"/>
        </w:rPr>
        <w:t>Anemas</w:t>
      </w:r>
      <w:proofErr w:type="gramStart"/>
      <w:r w:rsidRPr="005456C2">
        <w:rPr>
          <w:rFonts w:ascii="Times New Roman" w:eastAsia="Times New Roman" w:hAnsi="Times New Roman" w:cs="Times New Roman"/>
          <w:sz w:val="24"/>
          <w:szCs w:val="24"/>
          <w:lang w:eastAsia="fr-FR"/>
        </w:rPr>
        <w:t>,en</w:t>
      </w:r>
      <w:proofErr w:type="spellEnd"/>
      <w:proofErr w:type="gramEnd"/>
      <w:r w:rsidRPr="005456C2">
        <w:rPr>
          <w:rFonts w:ascii="Times New Roman" w:eastAsia="Times New Roman" w:hAnsi="Times New Roman" w:cs="Times New Roman"/>
          <w:sz w:val="24"/>
          <w:szCs w:val="24"/>
          <w:lang w:eastAsia="fr-FR"/>
        </w:rPr>
        <w:t xml:space="preserve"> Algérie), la stratégie de la majeure partie des pays occidentaux demeure sous le signe de la protection des otages : en conséquence, les prises d’otages représentent d’après les estimations de Jean-Charles </w:t>
      </w:r>
      <w:proofErr w:type="spellStart"/>
      <w:r w:rsidRPr="005456C2">
        <w:rPr>
          <w:rFonts w:ascii="Times New Roman" w:eastAsia="Times New Roman" w:hAnsi="Times New Roman" w:cs="Times New Roman"/>
          <w:sz w:val="24"/>
          <w:szCs w:val="24"/>
          <w:lang w:eastAsia="fr-FR"/>
        </w:rPr>
        <w:t>Brisard</w:t>
      </w:r>
      <w:proofErr w:type="spellEnd"/>
      <w:r w:rsidRPr="005456C2">
        <w:rPr>
          <w:rFonts w:ascii="Times New Roman" w:eastAsia="Times New Roman" w:hAnsi="Times New Roman" w:cs="Times New Roman"/>
          <w:sz w:val="24"/>
          <w:szCs w:val="24"/>
          <w:lang w:eastAsia="fr-FR"/>
        </w:rPr>
        <w:t xml:space="preserve"> (consultant en terrorisme et intelligence économique) près de</w:t>
      </w:r>
      <w:r w:rsidRPr="00571500">
        <w:rPr>
          <w:rFonts w:ascii="Times New Roman" w:eastAsia="Times New Roman" w:hAnsi="Times New Roman" w:cs="Times New Roman"/>
          <w:b/>
          <w:sz w:val="24"/>
          <w:szCs w:val="24"/>
          <w:lang w:eastAsia="fr-FR"/>
        </w:rPr>
        <w:t xml:space="preserve"> 90% des ressources d’AQMI.</w:t>
      </w:r>
    </w:p>
    <w:p w:rsidR="005456C2" w:rsidRPr="005456C2" w:rsidRDefault="005456C2" w:rsidP="005456C2">
      <w:pPr>
        <w:shd w:val="clear" w:color="auto" w:fill="FFFFFF"/>
        <w:spacing w:after="300" w:line="270" w:lineRule="atLeast"/>
        <w:jc w:val="both"/>
        <w:rPr>
          <w:rFonts w:ascii="Times New Roman" w:eastAsia="Times New Roman" w:hAnsi="Times New Roman" w:cs="Times New Roman"/>
          <w:sz w:val="24"/>
          <w:szCs w:val="24"/>
          <w:lang w:eastAsia="fr-FR"/>
        </w:rPr>
      </w:pPr>
      <w:r w:rsidRPr="005456C2">
        <w:rPr>
          <w:rFonts w:ascii="Times New Roman" w:eastAsia="Times New Roman" w:hAnsi="Times New Roman" w:cs="Times New Roman"/>
          <w:sz w:val="24"/>
          <w:szCs w:val="24"/>
          <w:lang w:eastAsia="fr-FR"/>
        </w:rPr>
        <w:t xml:space="preserve">A </w:t>
      </w:r>
      <w:proofErr w:type="spellStart"/>
      <w:r w:rsidRPr="005456C2">
        <w:rPr>
          <w:rFonts w:ascii="Times New Roman" w:eastAsia="Times New Roman" w:hAnsi="Times New Roman" w:cs="Times New Roman"/>
          <w:sz w:val="24"/>
          <w:szCs w:val="24"/>
          <w:lang w:eastAsia="fr-FR"/>
        </w:rPr>
        <w:t>coté</w:t>
      </w:r>
      <w:proofErr w:type="spellEnd"/>
      <w:r w:rsidRPr="005456C2">
        <w:rPr>
          <w:rFonts w:ascii="Times New Roman" w:eastAsia="Times New Roman" w:hAnsi="Times New Roman" w:cs="Times New Roman"/>
          <w:sz w:val="24"/>
          <w:szCs w:val="24"/>
          <w:lang w:eastAsia="fr-FR"/>
        </w:rPr>
        <w:t xml:space="preserve"> de cette source majeure, divers trafics permettent d’augmenter les ressources de ces organisations : le </w:t>
      </w:r>
      <w:r w:rsidRPr="00571500">
        <w:rPr>
          <w:rFonts w:ascii="Times New Roman" w:eastAsia="Times New Roman" w:hAnsi="Times New Roman" w:cs="Times New Roman"/>
          <w:b/>
          <w:sz w:val="24"/>
          <w:szCs w:val="24"/>
          <w:lang w:eastAsia="fr-FR"/>
        </w:rPr>
        <w:t>trafic d’armes</w:t>
      </w:r>
      <w:r w:rsidRPr="005456C2">
        <w:rPr>
          <w:rFonts w:ascii="Times New Roman" w:eastAsia="Times New Roman" w:hAnsi="Times New Roman" w:cs="Times New Roman"/>
          <w:sz w:val="24"/>
          <w:szCs w:val="24"/>
          <w:lang w:eastAsia="fr-FR"/>
        </w:rPr>
        <w:t xml:space="preserve"> via les bandes armées descendant de Lybie et les mercenaires du Front Polisario dans le Sahara, le </w:t>
      </w:r>
      <w:r w:rsidRPr="00571500">
        <w:rPr>
          <w:rFonts w:ascii="Times New Roman" w:eastAsia="Times New Roman" w:hAnsi="Times New Roman" w:cs="Times New Roman"/>
          <w:b/>
          <w:sz w:val="24"/>
          <w:szCs w:val="24"/>
          <w:lang w:eastAsia="fr-FR"/>
        </w:rPr>
        <w:t>trafic de drogue dures</w:t>
      </w:r>
      <w:r w:rsidRPr="005456C2">
        <w:rPr>
          <w:rFonts w:ascii="Times New Roman" w:eastAsia="Times New Roman" w:hAnsi="Times New Roman" w:cs="Times New Roman"/>
          <w:sz w:val="24"/>
          <w:szCs w:val="24"/>
          <w:lang w:eastAsia="fr-FR"/>
        </w:rPr>
        <w:t xml:space="preserve">, principalement de l’héroïne dans </w:t>
      </w:r>
      <w:r w:rsidRPr="005456C2">
        <w:rPr>
          <w:rFonts w:ascii="Times New Roman" w:eastAsia="Times New Roman" w:hAnsi="Times New Roman" w:cs="Times New Roman"/>
          <w:sz w:val="24"/>
          <w:szCs w:val="24"/>
          <w:lang w:eastAsia="fr-FR"/>
        </w:rPr>
        <w:lastRenderedPageBreak/>
        <w:t xml:space="preserve">l’est et de la cocaïne dans l’ouest, ou même le trafic d’esclaves (dans le cas de </w:t>
      </w:r>
      <w:proofErr w:type="spellStart"/>
      <w:r w:rsidRPr="005456C2">
        <w:rPr>
          <w:rFonts w:ascii="Times New Roman" w:eastAsia="Times New Roman" w:hAnsi="Times New Roman" w:cs="Times New Roman"/>
          <w:sz w:val="24"/>
          <w:szCs w:val="24"/>
          <w:lang w:eastAsia="fr-FR"/>
        </w:rPr>
        <w:t>Boko</w:t>
      </w:r>
      <w:proofErr w:type="spellEnd"/>
      <w:r w:rsidRPr="005456C2">
        <w:rPr>
          <w:rFonts w:ascii="Times New Roman" w:eastAsia="Times New Roman" w:hAnsi="Times New Roman" w:cs="Times New Roman"/>
          <w:sz w:val="24"/>
          <w:szCs w:val="24"/>
          <w:lang w:eastAsia="fr-FR"/>
        </w:rPr>
        <w:t xml:space="preserve"> </w:t>
      </w:r>
      <w:proofErr w:type="spellStart"/>
      <w:r w:rsidRPr="005456C2">
        <w:rPr>
          <w:rFonts w:ascii="Times New Roman" w:eastAsia="Times New Roman" w:hAnsi="Times New Roman" w:cs="Times New Roman"/>
          <w:sz w:val="24"/>
          <w:szCs w:val="24"/>
          <w:lang w:eastAsia="fr-FR"/>
        </w:rPr>
        <w:t>Haram</w:t>
      </w:r>
      <w:proofErr w:type="spellEnd"/>
      <w:r w:rsidRPr="005456C2">
        <w:rPr>
          <w:rFonts w:ascii="Times New Roman" w:eastAsia="Times New Roman" w:hAnsi="Times New Roman" w:cs="Times New Roman"/>
          <w:sz w:val="24"/>
          <w:szCs w:val="24"/>
          <w:lang w:eastAsia="fr-FR"/>
        </w:rPr>
        <w:t>) et la prise d’intérêts dans les</w:t>
      </w:r>
      <w:r w:rsidRPr="00571500">
        <w:rPr>
          <w:rFonts w:ascii="Times New Roman" w:eastAsia="Times New Roman" w:hAnsi="Times New Roman" w:cs="Times New Roman"/>
          <w:b/>
          <w:sz w:val="24"/>
          <w:szCs w:val="24"/>
          <w:lang w:eastAsia="fr-FR"/>
        </w:rPr>
        <w:t xml:space="preserve"> réseaux de passeurs clandestins</w:t>
      </w:r>
      <w:r w:rsidRPr="005456C2">
        <w:rPr>
          <w:rFonts w:ascii="Times New Roman" w:eastAsia="Times New Roman" w:hAnsi="Times New Roman" w:cs="Times New Roman"/>
          <w:sz w:val="24"/>
          <w:szCs w:val="24"/>
          <w:lang w:eastAsia="fr-FR"/>
        </w:rPr>
        <w:t>, particulièrement lucratifs.</w:t>
      </w:r>
    </w:p>
    <w:p w:rsidR="001869E7" w:rsidRDefault="005456C2" w:rsidP="005456C2">
      <w:pPr>
        <w:shd w:val="clear" w:color="auto" w:fill="FFFFFF"/>
        <w:spacing w:after="300" w:line="270" w:lineRule="atLeast"/>
        <w:jc w:val="both"/>
        <w:rPr>
          <w:rFonts w:ascii="Times New Roman" w:eastAsia="Times New Roman" w:hAnsi="Times New Roman" w:cs="Times New Roman"/>
          <w:sz w:val="24"/>
          <w:szCs w:val="24"/>
          <w:lang w:eastAsia="fr-FR"/>
        </w:rPr>
      </w:pPr>
      <w:r w:rsidRPr="005456C2">
        <w:rPr>
          <w:rFonts w:ascii="Times New Roman" w:eastAsia="Times New Roman" w:hAnsi="Times New Roman" w:cs="Times New Roman"/>
          <w:sz w:val="24"/>
          <w:szCs w:val="24"/>
          <w:lang w:eastAsia="fr-FR"/>
        </w:rPr>
        <w:t>Ces organisations sont également alimentées par des flux d’argent « propre » émanant d’organisations légales installées en occident et procédant à des « collectes de fond » régulières.</w:t>
      </w:r>
    </w:p>
    <w:p w:rsidR="001869E7" w:rsidRDefault="001869E7" w:rsidP="001869E7">
      <w:pPr>
        <w:shd w:val="clear" w:color="auto" w:fill="FFFFFF"/>
        <w:spacing w:after="300" w:line="270" w:lineRule="atLeast"/>
        <w:rPr>
          <w:noProof/>
          <w:lang w:eastAsia="fr-FR"/>
        </w:rPr>
      </w:pPr>
      <w:r w:rsidRPr="001869E7">
        <w:rPr>
          <w:rFonts w:ascii="Times New Roman" w:eastAsia="Times New Roman" w:hAnsi="Times New Roman" w:cs="Times New Roman"/>
          <w:b/>
          <w:sz w:val="24"/>
          <w:szCs w:val="24"/>
          <w:lang w:eastAsia="fr-FR"/>
        </w:rPr>
        <w:t xml:space="preserve">« Flux financiers dans les nouvelles guerres»   </w:t>
      </w:r>
      <w:r w:rsidRPr="001869E7">
        <w:rPr>
          <w:b/>
          <w:noProof/>
          <w:lang w:eastAsia="fr-FR"/>
        </w:rPr>
        <w:t>(tableau tirée de Mary Kaldor, new wars)</w:t>
      </w:r>
    </w:p>
    <w:p w:rsidR="001869E7" w:rsidRDefault="001869E7" w:rsidP="001869E7">
      <w:pPr>
        <w:shd w:val="clear" w:color="auto" w:fill="FFFFFF"/>
        <w:spacing w:after="300" w:line="270" w:lineRule="atLeast"/>
        <w:rPr>
          <w:rFonts w:ascii="Times New Roman" w:eastAsia="Times New Roman" w:hAnsi="Times New Roman" w:cs="Times New Roman"/>
          <w:sz w:val="24"/>
          <w:szCs w:val="24"/>
          <w:lang w:eastAsia="fr-FR"/>
        </w:rPr>
      </w:pPr>
      <w:r>
        <w:rPr>
          <w:noProof/>
          <w:lang w:eastAsia="fr-FR"/>
        </w:rPr>
        <w:drawing>
          <wp:inline distT="0" distB="0" distL="0" distR="0" wp14:anchorId="6C073F49" wp14:editId="6D13B3A6">
            <wp:extent cx="4362211" cy="6385600"/>
            <wp:effectExtent l="0" t="2222"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5400000">
                      <a:off x="0" y="0"/>
                      <a:ext cx="4368199" cy="6394365"/>
                    </a:xfrm>
                    <a:prstGeom prst="rect">
                      <a:avLst/>
                    </a:prstGeom>
                  </pic:spPr>
                </pic:pic>
              </a:graphicData>
            </a:graphic>
          </wp:inline>
        </w:drawing>
      </w:r>
    </w:p>
    <w:p w:rsidR="001869E7" w:rsidRPr="001869E7" w:rsidRDefault="001869E7" w:rsidP="001869E7">
      <w:pPr>
        <w:pStyle w:val="Titre2"/>
        <w:rPr>
          <w:rFonts w:eastAsia="Times New Roman"/>
          <w:lang w:eastAsia="fr-FR"/>
        </w:rPr>
      </w:pPr>
      <w:r>
        <w:rPr>
          <w:rFonts w:eastAsia="Times New Roman"/>
          <w:lang w:eastAsia="fr-FR"/>
        </w:rPr>
        <w:t>Exemple de lutte contre le terrorisme : AMISOM</w:t>
      </w:r>
    </w:p>
    <w:p w:rsidR="00E65D6D" w:rsidRDefault="00E65D6D" w:rsidP="00D64545">
      <w:pPr>
        <w:shd w:val="clear" w:color="auto" w:fill="FFFFFF"/>
        <w:spacing w:after="300" w:line="270" w:lineRule="atLeast"/>
        <w:jc w:val="both"/>
        <w:rPr>
          <w:rFonts w:ascii="Times New Roman" w:eastAsia="Times New Roman" w:hAnsi="Times New Roman" w:cs="Times New Roman"/>
          <w:sz w:val="24"/>
          <w:szCs w:val="24"/>
          <w:lang w:eastAsia="fr-FR"/>
        </w:rPr>
      </w:pPr>
    </w:p>
    <w:p w:rsidR="00E65D6D" w:rsidRPr="00E65D6D" w:rsidRDefault="00E65D6D" w:rsidP="00D64545">
      <w:pPr>
        <w:shd w:val="clear" w:color="auto" w:fill="FFFFFF"/>
        <w:spacing w:after="300" w:line="270" w:lineRule="atLeast"/>
        <w:jc w:val="both"/>
        <w:rPr>
          <w:rFonts w:ascii="Times New Roman" w:eastAsia="Times New Roman" w:hAnsi="Times New Roman" w:cs="Times New Roman"/>
          <w:sz w:val="24"/>
          <w:szCs w:val="24"/>
          <w:lang w:val="en-US" w:eastAsia="fr-FR"/>
        </w:rPr>
      </w:pPr>
      <w:r w:rsidRPr="00E65D6D">
        <w:rPr>
          <w:rFonts w:ascii="Times New Roman" w:eastAsia="Times New Roman" w:hAnsi="Times New Roman" w:cs="Times New Roman"/>
          <w:sz w:val="24"/>
          <w:szCs w:val="24"/>
          <w:lang w:val="en-US" w:eastAsia="fr-FR"/>
        </w:rPr>
        <w:t>AMSIOM's troop levels and mandate have been increased significantly in the last year, now reaching over 22,000 troops and police. The mission now includes troops from Uganda, Burundi, Ethiopia, Kenya, Djibouti and Sierra Leone</w:t>
      </w:r>
    </w:p>
    <w:p w:rsidR="001869E7" w:rsidRPr="00D64545" w:rsidRDefault="001869E7" w:rsidP="00D64545">
      <w:pPr>
        <w:autoSpaceDE w:val="0"/>
        <w:autoSpaceDN w:val="0"/>
        <w:adjustRightInd w:val="0"/>
        <w:spacing w:after="0" w:line="240" w:lineRule="auto"/>
        <w:jc w:val="both"/>
        <w:rPr>
          <w:rFonts w:ascii="Times New Roman" w:hAnsi="Times New Roman" w:cs="Times New Roman"/>
          <w:sz w:val="24"/>
          <w:szCs w:val="24"/>
          <w:lang w:val="en-US"/>
        </w:rPr>
      </w:pPr>
      <w:r w:rsidRPr="00D64545">
        <w:rPr>
          <w:rFonts w:ascii="Times New Roman" w:hAnsi="Times New Roman" w:cs="Times New Roman"/>
          <w:sz w:val="24"/>
          <w:szCs w:val="24"/>
          <w:lang w:val="en-US"/>
        </w:rPr>
        <w:t>The latest combined African Union (AU) Miss</w:t>
      </w:r>
      <w:r w:rsidR="00D64545" w:rsidRPr="00D64545">
        <w:rPr>
          <w:rFonts w:ascii="Times New Roman" w:hAnsi="Times New Roman" w:cs="Times New Roman"/>
          <w:sz w:val="24"/>
          <w:szCs w:val="24"/>
          <w:lang w:val="en-US"/>
        </w:rPr>
        <w:t xml:space="preserve">ion to Somalia (AMISOM) and SNA </w:t>
      </w:r>
      <w:r w:rsidRPr="00D64545">
        <w:rPr>
          <w:rFonts w:ascii="Times New Roman" w:hAnsi="Times New Roman" w:cs="Times New Roman"/>
          <w:sz w:val="24"/>
          <w:szCs w:val="24"/>
          <w:lang w:val="en-US"/>
        </w:rPr>
        <w:t>offensive operation (“Eagle”) began on 5 March 201</w:t>
      </w:r>
      <w:r w:rsidR="00D64545" w:rsidRPr="00D64545">
        <w:rPr>
          <w:rFonts w:ascii="Times New Roman" w:hAnsi="Times New Roman" w:cs="Times New Roman"/>
          <w:sz w:val="24"/>
          <w:szCs w:val="24"/>
          <w:lang w:val="en-US"/>
        </w:rPr>
        <w:t>4, driving Al-</w:t>
      </w:r>
      <w:proofErr w:type="spellStart"/>
      <w:r w:rsidR="00D64545" w:rsidRPr="00D64545">
        <w:rPr>
          <w:rFonts w:ascii="Times New Roman" w:hAnsi="Times New Roman" w:cs="Times New Roman"/>
          <w:sz w:val="24"/>
          <w:szCs w:val="24"/>
          <w:lang w:val="en-US"/>
        </w:rPr>
        <w:t>Shabaab</w:t>
      </w:r>
      <w:proofErr w:type="spellEnd"/>
      <w:r w:rsidR="00D64545" w:rsidRPr="00D64545">
        <w:rPr>
          <w:rFonts w:ascii="Times New Roman" w:hAnsi="Times New Roman" w:cs="Times New Roman"/>
          <w:sz w:val="24"/>
          <w:szCs w:val="24"/>
          <w:lang w:val="en-US"/>
        </w:rPr>
        <w:t xml:space="preserve"> out of at </w:t>
      </w:r>
      <w:r w:rsidRPr="00D64545">
        <w:rPr>
          <w:rFonts w:ascii="Times New Roman" w:hAnsi="Times New Roman" w:cs="Times New Roman"/>
          <w:sz w:val="24"/>
          <w:szCs w:val="24"/>
          <w:lang w:val="en-US"/>
        </w:rPr>
        <w:t>least ten major south-central towns in twenty days; e</w:t>
      </w:r>
      <w:r w:rsidR="00D64545" w:rsidRPr="00D64545">
        <w:rPr>
          <w:rFonts w:ascii="Times New Roman" w:hAnsi="Times New Roman" w:cs="Times New Roman"/>
          <w:sz w:val="24"/>
          <w:szCs w:val="24"/>
          <w:lang w:val="en-US"/>
        </w:rPr>
        <w:t xml:space="preserve">ight of these were taken by the </w:t>
      </w:r>
      <w:r w:rsidRPr="00D64545">
        <w:rPr>
          <w:rFonts w:ascii="Times New Roman" w:hAnsi="Times New Roman" w:cs="Times New Roman"/>
          <w:sz w:val="24"/>
          <w:szCs w:val="24"/>
          <w:lang w:val="en-US"/>
        </w:rPr>
        <w:t>4,000-plus Ethiopian troops newly re-hatted int</w:t>
      </w:r>
      <w:r w:rsidR="00D64545" w:rsidRPr="00D64545">
        <w:rPr>
          <w:rFonts w:ascii="Times New Roman" w:hAnsi="Times New Roman" w:cs="Times New Roman"/>
          <w:sz w:val="24"/>
          <w:szCs w:val="24"/>
          <w:lang w:val="en-US"/>
        </w:rPr>
        <w:t xml:space="preserve">o AMISOM (including </w:t>
      </w:r>
      <w:proofErr w:type="spellStart"/>
      <w:r w:rsidR="00D64545" w:rsidRPr="00D64545">
        <w:rPr>
          <w:rFonts w:ascii="Times New Roman" w:hAnsi="Times New Roman" w:cs="Times New Roman"/>
          <w:sz w:val="24"/>
          <w:szCs w:val="24"/>
          <w:lang w:val="en-US"/>
        </w:rPr>
        <w:t>Bulo</w:t>
      </w:r>
      <w:proofErr w:type="spellEnd"/>
      <w:r w:rsidR="00D64545" w:rsidRPr="00D64545">
        <w:rPr>
          <w:rFonts w:ascii="Times New Roman" w:hAnsi="Times New Roman" w:cs="Times New Roman"/>
          <w:sz w:val="24"/>
          <w:szCs w:val="24"/>
          <w:lang w:val="en-US"/>
        </w:rPr>
        <w:t xml:space="preserve"> </w:t>
      </w:r>
      <w:proofErr w:type="spellStart"/>
      <w:r w:rsidR="00D64545" w:rsidRPr="00D64545">
        <w:rPr>
          <w:rFonts w:ascii="Times New Roman" w:hAnsi="Times New Roman" w:cs="Times New Roman"/>
          <w:sz w:val="24"/>
          <w:szCs w:val="24"/>
          <w:lang w:val="en-US"/>
        </w:rPr>
        <w:t>Burte</w:t>
      </w:r>
      <w:proofErr w:type="spellEnd"/>
      <w:r w:rsidR="00D64545" w:rsidRPr="00D64545">
        <w:rPr>
          <w:rFonts w:ascii="Times New Roman" w:hAnsi="Times New Roman" w:cs="Times New Roman"/>
          <w:sz w:val="24"/>
          <w:szCs w:val="24"/>
          <w:lang w:val="en-US"/>
        </w:rPr>
        <w:t xml:space="preserve">, </w:t>
      </w:r>
      <w:r w:rsidRPr="00D64545">
        <w:rPr>
          <w:rFonts w:ascii="Times New Roman" w:hAnsi="Times New Roman" w:cs="Times New Roman"/>
          <w:sz w:val="24"/>
          <w:szCs w:val="24"/>
          <w:lang w:val="en-US"/>
        </w:rPr>
        <w:t>where Djiboutian contingents also fought).</w:t>
      </w:r>
      <w:r w:rsidR="00E65D6D">
        <w:rPr>
          <w:rFonts w:ascii="Times New Roman" w:hAnsi="Times New Roman" w:cs="Times New Roman"/>
          <w:sz w:val="24"/>
          <w:szCs w:val="24"/>
          <w:lang w:val="en-US"/>
        </w:rPr>
        <w:t xml:space="preserve"> </w:t>
      </w:r>
      <w:r w:rsidRPr="00D64545">
        <w:rPr>
          <w:rFonts w:ascii="Times New Roman" w:hAnsi="Times New Roman" w:cs="Times New Roman"/>
          <w:sz w:val="24"/>
          <w:szCs w:val="24"/>
          <w:lang w:val="en-US"/>
        </w:rPr>
        <w:t xml:space="preserve">The </w:t>
      </w:r>
      <w:r w:rsidR="00D64545" w:rsidRPr="00D64545">
        <w:rPr>
          <w:rFonts w:ascii="Times New Roman" w:hAnsi="Times New Roman" w:cs="Times New Roman"/>
          <w:sz w:val="24"/>
          <w:szCs w:val="24"/>
          <w:lang w:val="en-US"/>
        </w:rPr>
        <w:t xml:space="preserve">now slowing offensive will have </w:t>
      </w:r>
      <w:r w:rsidRPr="00D64545">
        <w:rPr>
          <w:rFonts w:ascii="Times New Roman" w:hAnsi="Times New Roman" w:cs="Times New Roman"/>
          <w:sz w:val="24"/>
          <w:szCs w:val="24"/>
          <w:lang w:val="en-US"/>
        </w:rPr>
        <w:t>achieved its immediate objectives of degrading Al-</w:t>
      </w:r>
      <w:proofErr w:type="spellStart"/>
      <w:r w:rsidRPr="00D64545">
        <w:rPr>
          <w:rFonts w:ascii="Times New Roman" w:hAnsi="Times New Roman" w:cs="Times New Roman"/>
          <w:sz w:val="24"/>
          <w:szCs w:val="24"/>
          <w:lang w:val="en-US"/>
        </w:rPr>
        <w:t>Sh</w:t>
      </w:r>
      <w:r w:rsidR="00E65D6D">
        <w:rPr>
          <w:rFonts w:ascii="Times New Roman" w:hAnsi="Times New Roman" w:cs="Times New Roman"/>
          <w:sz w:val="24"/>
          <w:szCs w:val="24"/>
          <w:lang w:val="en-US"/>
        </w:rPr>
        <w:t>abaab’s</w:t>
      </w:r>
      <w:proofErr w:type="spellEnd"/>
      <w:r w:rsidR="00E65D6D">
        <w:rPr>
          <w:rFonts w:ascii="Times New Roman" w:hAnsi="Times New Roman" w:cs="Times New Roman"/>
          <w:sz w:val="24"/>
          <w:szCs w:val="24"/>
          <w:lang w:val="en-US"/>
        </w:rPr>
        <w:t xml:space="preserve"> capacity, but only to a </w:t>
      </w:r>
      <w:r w:rsidRPr="00D64545">
        <w:rPr>
          <w:rFonts w:ascii="Times New Roman" w:hAnsi="Times New Roman" w:cs="Times New Roman"/>
          <w:sz w:val="24"/>
          <w:szCs w:val="24"/>
          <w:lang w:val="en-US"/>
        </w:rPr>
        <w:t xml:space="preserve">degree. </w:t>
      </w:r>
      <w:r w:rsidR="00D64545" w:rsidRPr="00D64545">
        <w:rPr>
          <w:rFonts w:ascii="Times New Roman" w:hAnsi="Times New Roman" w:cs="Times New Roman"/>
          <w:sz w:val="24"/>
          <w:szCs w:val="24"/>
          <w:lang w:val="en-US"/>
        </w:rPr>
        <w:t xml:space="preserve">The campaign did </w:t>
      </w:r>
      <w:r w:rsidRPr="00D64545">
        <w:rPr>
          <w:rFonts w:ascii="Times New Roman" w:hAnsi="Times New Roman" w:cs="Times New Roman"/>
          <w:sz w:val="24"/>
          <w:szCs w:val="24"/>
          <w:lang w:val="en-US"/>
        </w:rPr>
        <w:t>not reach the Al-</w:t>
      </w:r>
      <w:proofErr w:type="spellStart"/>
      <w:r w:rsidRPr="00D64545">
        <w:rPr>
          <w:rFonts w:ascii="Times New Roman" w:hAnsi="Times New Roman" w:cs="Times New Roman"/>
          <w:sz w:val="24"/>
          <w:szCs w:val="24"/>
          <w:lang w:val="en-US"/>
        </w:rPr>
        <w:t>Shabaab</w:t>
      </w:r>
      <w:proofErr w:type="spellEnd"/>
      <w:r w:rsidRPr="00D64545">
        <w:rPr>
          <w:rFonts w:ascii="Times New Roman" w:hAnsi="Times New Roman" w:cs="Times New Roman"/>
          <w:sz w:val="24"/>
          <w:szCs w:val="24"/>
          <w:lang w:val="en-US"/>
        </w:rPr>
        <w:t xml:space="preserve"> safe havens and stronghol</w:t>
      </w:r>
      <w:r w:rsidR="00D64545" w:rsidRPr="00D64545">
        <w:rPr>
          <w:rFonts w:ascii="Times New Roman" w:hAnsi="Times New Roman" w:cs="Times New Roman"/>
          <w:sz w:val="24"/>
          <w:szCs w:val="24"/>
          <w:lang w:val="en-US"/>
        </w:rPr>
        <w:t xml:space="preserve">ds in Lower </w:t>
      </w:r>
      <w:proofErr w:type="spellStart"/>
      <w:r w:rsidR="00D64545" w:rsidRPr="00D64545">
        <w:rPr>
          <w:rFonts w:ascii="Times New Roman" w:hAnsi="Times New Roman" w:cs="Times New Roman"/>
          <w:sz w:val="24"/>
          <w:szCs w:val="24"/>
          <w:lang w:val="en-US"/>
        </w:rPr>
        <w:t>Shabelle</w:t>
      </w:r>
      <w:proofErr w:type="spellEnd"/>
      <w:r w:rsidR="00D64545" w:rsidRPr="00D64545">
        <w:rPr>
          <w:rFonts w:ascii="Times New Roman" w:hAnsi="Times New Roman" w:cs="Times New Roman"/>
          <w:sz w:val="24"/>
          <w:szCs w:val="24"/>
          <w:lang w:val="en-US"/>
        </w:rPr>
        <w:t xml:space="preserve">, including </w:t>
      </w:r>
      <w:r w:rsidRPr="00D64545">
        <w:rPr>
          <w:rFonts w:ascii="Times New Roman" w:hAnsi="Times New Roman" w:cs="Times New Roman"/>
          <w:sz w:val="24"/>
          <w:szCs w:val="24"/>
          <w:lang w:val="en-US"/>
        </w:rPr>
        <w:t xml:space="preserve">the port city of </w:t>
      </w:r>
      <w:proofErr w:type="spellStart"/>
      <w:r w:rsidRPr="00D64545">
        <w:rPr>
          <w:rFonts w:ascii="Times New Roman" w:hAnsi="Times New Roman" w:cs="Times New Roman"/>
          <w:sz w:val="24"/>
          <w:szCs w:val="24"/>
          <w:lang w:val="en-US"/>
        </w:rPr>
        <w:t>Barawa</w:t>
      </w:r>
      <w:proofErr w:type="spellEnd"/>
      <w:r w:rsidRPr="00D64545">
        <w:rPr>
          <w:rFonts w:ascii="Times New Roman" w:hAnsi="Times New Roman" w:cs="Times New Roman"/>
          <w:sz w:val="24"/>
          <w:szCs w:val="24"/>
          <w:lang w:val="en-US"/>
        </w:rPr>
        <w:t>, and Lower and Middle Juba, in</w:t>
      </w:r>
      <w:r w:rsidR="00D64545" w:rsidRPr="00D64545">
        <w:rPr>
          <w:rFonts w:ascii="Times New Roman" w:hAnsi="Times New Roman" w:cs="Times New Roman"/>
          <w:sz w:val="24"/>
          <w:szCs w:val="24"/>
          <w:lang w:val="en-US"/>
        </w:rPr>
        <w:t xml:space="preserve"> particular the towns of </w:t>
      </w:r>
      <w:proofErr w:type="spellStart"/>
      <w:r w:rsidR="00D64545" w:rsidRPr="00D64545">
        <w:rPr>
          <w:rFonts w:ascii="Times New Roman" w:hAnsi="Times New Roman" w:cs="Times New Roman"/>
          <w:sz w:val="24"/>
          <w:szCs w:val="24"/>
          <w:lang w:val="en-US"/>
        </w:rPr>
        <w:t>Jilib</w:t>
      </w:r>
      <w:proofErr w:type="spellEnd"/>
      <w:r w:rsidR="00D64545" w:rsidRPr="00D64545">
        <w:rPr>
          <w:rFonts w:ascii="Times New Roman" w:hAnsi="Times New Roman" w:cs="Times New Roman"/>
          <w:sz w:val="24"/>
          <w:szCs w:val="24"/>
          <w:lang w:val="en-US"/>
        </w:rPr>
        <w:t xml:space="preserve">, </w:t>
      </w:r>
      <w:proofErr w:type="spellStart"/>
      <w:r w:rsidRPr="00D64545">
        <w:rPr>
          <w:rFonts w:ascii="Times New Roman" w:hAnsi="Times New Roman" w:cs="Times New Roman"/>
          <w:sz w:val="24"/>
          <w:szCs w:val="24"/>
          <w:lang w:val="en-US"/>
        </w:rPr>
        <w:t>Sakow</w:t>
      </w:r>
      <w:proofErr w:type="spellEnd"/>
      <w:r w:rsidRPr="00D64545">
        <w:rPr>
          <w:rFonts w:ascii="Times New Roman" w:hAnsi="Times New Roman" w:cs="Times New Roman"/>
          <w:sz w:val="24"/>
          <w:szCs w:val="24"/>
          <w:lang w:val="en-US"/>
        </w:rPr>
        <w:t xml:space="preserve"> and </w:t>
      </w:r>
      <w:proofErr w:type="spellStart"/>
      <w:r w:rsidRPr="00D64545">
        <w:rPr>
          <w:rFonts w:ascii="Times New Roman" w:hAnsi="Times New Roman" w:cs="Times New Roman"/>
          <w:sz w:val="24"/>
          <w:szCs w:val="24"/>
          <w:lang w:val="en-US"/>
        </w:rPr>
        <w:t>Bardheere</w:t>
      </w:r>
      <w:proofErr w:type="spellEnd"/>
      <w:r w:rsidRPr="00D64545">
        <w:rPr>
          <w:rFonts w:ascii="Times New Roman" w:hAnsi="Times New Roman" w:cs="Times New Roman"/>
          <w:sz w:val="24"/>
          <w:szCs w:val="24"/>
          <w:lang w:val="en-US"/>
        </w:rPr>
        <w:t>.</w:t>
      </w:r>
    </w:p>
    <w:p w:rsidR="00916A79" w:rsidRDefault="001E6344" w:rsidP="001E6344">
      <w:pPr>
        <w:pStyle w:val="Titre1"/>
      </w:pPr>
      <w:r>
        <w:lastRenderedPageBreak/>
        <w:t xml:space="preserve">Les ressources énergétiques </w:t>
      </w:r>
      <w:r w:rsidR="005E3D03">
        <w:t>et l’Indice de Développement Humain</w:t>
      </w:r>
    </w:p>
    <w:p w:rsidR="00916A79" w:rsidRDefault="00916A79" w:rsidP="00674262">
      <w:pPr>
        <w:rPr>
          <w:rFonts w:ascii="Times New Roman" w:hAnsi="Times New Roman" w:cs="Times New Roman"/>
          <w:b/>
          <w:sz w:val="24"/>
        </w:rPr>
      </w:pPr>
    </w:p>
    <w:p w:rsidR="00227584" w:rsidRDefault="00227584" w:rsidP="00C3724F">
      <w:pPr>
        <w:pStyle w:val="Titre2"/>
      </w:pPr>
      <w:r>
        <w:t>Y-a-t-il une corrélation entre les conflits en Afrique et les ressources énergétiques ?</w:t>
      </w:r>
    </w:p>
    <w:p w:rsidR="00227584" w:rsidRPr="00227584" w:rsidRDefault="00227584" w:rsidP="00674262">
      <w:pPr>
        <w:rPr>
          <w:rFonts w:ascii="Times New Roman" w:hAnsi="Times New Roman" w:cs="Times New Roman"/>
          <w:sz w:val="24"/>
        </w:rPr>
      </w:pPr>
    </w:p>
    <w:p w:rsidR="00227584" w:rsidRDefault="00227584" w:rsidP="00052097">
      <w:pPr>
        <w:jc w:val="both"/>
        <w:rPr>
          <w:rFonts w:ascii="Times New Roman" w:hAnsi="Times New Roman" w:cs="Times New Roman"/>
          <w:sz w:val="24"/>
        </w:rPr>
      </w:pPr>
      <w:r w:rsidRPr="00227584">
        <w:rPr>
          <w:rFonts w:ascii="Times New Roman" w:hAnsi="Times New Roman" w:cs="Times New Roman"/>
          <w:sz w:val="24"/>
        </w:rPr>
        <w:t xml:space="preserve">La question reste ouverte. </w:t>
      </w:r>
      <w:r w:rsidR="00E834A9" w:rsidRPr="006B3F4A">
        <w:rPr>
          <w:rFonts w:ascii="Times New Roman" w:hAnsi="Times New Roman" w:cs="Times New Roman"/>
          <w:sz w:val="24"/>
        </w:rPr>
        <w:t xml:space="preserve">Pour Collier et </w:t>
      </w:r>
      <w:proofErr w:type="spellStart"/>
      <w:r w:rsidR="00E834A9" w:rsidRPr="006B3F4A">
        <w:rPr>
          <w:rFonts w:ascii="Times New Roman" w:hAnsi="Times New Roman" w:cs="Times New Roman"/>
          <w:sz w:val="24"/>
        </w:rPr>
        <w:t>Hoeffler</w:t>
      </w:r>
      <w:proofErr w:type="spellEnd"/>
      <w:r w:rsidR="00E834A9" w:rsidRPr="006B3F4A">
        <w:rPr>
          <w:rFonts w:ascii="Times New Roman" w:hAnsi="Times New Roman" w:cs="Times New Roman"/>
          <w:b/>
          <w:sz w:val="24"/>
          <w:szCs w:val="24"/>
        </w:rPr>
        <w:t xml:space="preserve">, « countries </w:t>
      </w:r>
      <w:proofErr w:type="spellStart"/>
      <w:r w:rsidR="00E834A9" w:rsidRPr="006B3F4A">
        <w:rPr>
          <w:rFonts w:ascii="Times New Roman" w:hAnsi="Times New Roman" w:cs="Times New Roman"/>
          <w:b/>
          <w:sz w:val="24"/>
          <w:szCs w:val="24"/>
        </w:rPr>
        <w:t>with</w:t>
      </w:r>
      <w:proofErr w:type="spellEnd"/>
      <w:r w:rsidR="00E834A9" w:rsidRPr="006B3F4A">
        <w:rPr>
          <w:rFonts w:ascii="Times New Roman" w:hAnsi="Times New Roman" w:cs="Times New Roman"/>
          <w:b/>
          <w:sz w:val="24"/>
          <w:szCs w:val="24"/>
        </w:rPr>
        <w:t xml:space="preserve"> </w:t>
      </w:r>
      <w:proofErr w:type="spellStart"/>
      <w:r w:rsidR="00E834A9" w:rsidRPr="006B3F4A">
        <w:rPr>
          <w:rFonts w:ascii="Times New Roman" w:hAnsi="Times New Roman" w:cs="Times New Roman"/>
          <w:b/>
          <w:sz w:val="24"/>
          <w:szCs w:val="24"/>
        </w:rPr>
        <w:t>abundant</w:t>
      </w:r>
      <w:proofErr w:type="spellEnd"/>
      <w:r w:rsidR="00E834A9" w:rsidRPr="006B3F4A">
        <w:rPr>
          <w:rFonts w:ascii="Times New Roman" w:hAnsi="Times New Roman" w:cs="Times New Roman"/>
          <w:b/>
          <w:sz w:val="24"/>
          <w:szCs w:val="24"/>
        </w:rPr>
        <w:t xml:space="preserve"> </w:t>
      </w:r>
      <w:proofErr w:type="spellStart"/>
      <w:r w:rsidR="00E834A9" w:rsidRPr="006B3F4A">
        <w:rPr>
          <w:rFonts w:ascii="Times New Roman" w:hAnsi="Times New Roman" w:cs="Times New Roman"/>
          <w:b/>
          <w:sz w:val="24"/>
          <w:szCs w:val="24"/>
        </w:rPr>
        <w:t>natural</w:t>
      </w:r>
      <w:proofErr w:type="spellEnd"/>
      <w:r w:rsidR="00E834A9" w:rsidRPr="006B3F4A">
        <w:rPr>
          <w:rFonts w:ascii="Times New Roman" w:hAnsi="Times New Roman" w:cs="Times New Roman"/>
          <w:b/>
          <w:sz w:val="24"/>
          <w:szCs w:val="24"/>
        </w:rPr>
        <w:t xml:space="preserve"> </w:t>
      </w:r>
      <w:proofErr w:type="spellStart"/>
      <w:r w:rsidR="00E834A9" w:rsidRPr="006B3F4A">
        <w:rPr>
          <w:rFonts w:ascii="Times New Roman" w:hAnsi="Times New Roman" w:cs="Times New Roman"/>
          <w:b/>
          <w:sz w:val="24"/>
          <w:szCs w:val="24"/>
        </w:rPr>
        <w:t>resources</w:t>
      </w:r>
      <w:proofErr w:type="spellEnd"/>
      <w:r w:rsidR="00E834A9" w:rsidRPr="006B3F4A">
        <w:rPr>
          <w:rFonts w:ascii="Times New Roman" w:hAnsi="Times New Roman" w:cs="Times New Roman"/>
          <w:b/>
          <w:sz w:val="24"/>
          <w:szCs w:val="24"/>
        </w:rPr>
        <w:t xml:space="preserve"> have </w:t>
      </w:r>
      <w:proofErr w:type="gramStart"/>
      <w:r w:rsidR="00E834A9" w:rsidRPr="006B3F4A">
        <w:rPr>
          <w:rFonts w:ascii="Times New Roman" w:hAnsi="Times New Roman" w:cs="Times New Roman"/>
          <w:b/>
          <w:sz w:val="24"/>
          <w:szCs w:val="24"/>
        </w:rPr>
        <w:t>a</w:t>
      </w:r>
      <w:proofErr w:type="gramEnd"/>
      <w:r w:rsidR="00E834A9" w:rsidRPr="006B3F4A">
        <w:rPr>
          <w:rFonts w:ascii="Times New Roman" w:hAnsi="Times New Roman" w:cs="Times New Roman"/>
          <w:b/>
          <w:sz w:val="24"/>
          <w:szCs w:val="24"/>
        </w:rPr>
        <w:t xml:space="preserve"> </w:t>
      </w:r>
      <w:proofErr w:type="spellStart"/>
      <w:r w:rsidR="00E834A9" w:rsidRPr="006B3F4A">
        <w:rPr>
          <w:rFonts w:ascii="Times New Roman" w:hAnsi="Times New Roman" w:cs="Times New Roman"/>
          <w:b/>
          <w:sz w:val="24"/>
          <w:szCs w:val="24"/>
        </w:rPr>
        <w:t>higher</w:t>
      </w:r>
      <w:proofErr w:type="spellEnd"/>
      <w:r w:rsidR="00E834A9" w:rsidRPr="006B3F4A">
        <w:rPr>
          <w:rFonts w:ascii="Times New Roman" w:hAnsi="Times New Roman" w:cs="Times New Roman"/>
          <w:b/>
          <w:sz w:val="24"/>
          <w:szCs w:val="24"/>
        </w:rPr>
        <w:t xml:space="preserve"> </w:t>
      </w:r>
      <w:proofErr w:type="spellStart"/>
      <w:r w:rsidR="00E834A9" w:rsidRPr="006B3F4A">
        <w:rPr>
          <w:rFonts w:ascii="Times New Roman" w:hAnsi="Times New Roman" w:cs="Times New Roman"/>
          <w:b/>
          <w:sz w:val="24"/>
          <w:szCs w:val="24"/>
        </w:rPr>
        <w:t>risk</w:t>
      </w:r>
      <w:proofErr w:type="spellEnd"/>
      <w:r w:rsidR="00E834A9" w:rsidRPr="006B3F4A">
        <w:rPr>
          <w:rFonts w:ascii="Times New Roman" w:hAnsi="Times New Roman" w:cs="Times New Roman"/>
          <w:b/>
          <w:sz w:val="24"/>
          <w:szCs w:val="24"/>
        </w:rPr>
        <w:t xml:space="preserve"> of </w:t>
      </w:r>
      <w:proofErr w:type="spellStart"/>
      <w:r w:rsidR="00E834A9" w:rsidRPr="006B3F4A">
        <w:rPr>
          <w:rFonts w:ascii="Times New Roman" w:hAnsi="Times New Roman" w:cs="Times New Roman"/>
          <w:b/>
          <w:sz w:val="24"/>
          <w:szCs w:val="24"/>
        </w:rPr>
        <w:t>conflict</w:t>
      </w:r>
      <w:proofErr w:type="spellEnd"/>
      <w:r w:rsidR="00E834A9" w:rsidRPr="006B3F4A">
        <w:rPr>
          <w:rFonts w:ascii="Times New Roman" w:hAnsi="Times New Roman" w:cs="Times New Roman"/>
          <w:b/>
          <w:sz w:val="24"/>
          <w:szCs w:val="24"/>
        </w:rPr>
        <w:t>. »</w:t>
      </w:r>
      <w:r w:rsidR="00E834A9" w:rsidRPr="006B3F4A">
        <w:t xml:space="preserve"> </w:t>
      </w:r>
      <w:r w:rsidRPr="00227584">
        <w:rPr>
          <w:rFonts w:ascii="Times New Roman" w:hAnsi="Times New Roman" w:cs="Times New Roman"/>
          <w:sz w:val="24"/>
        </w:rPr>
        <w:t xml:space="preserve">S’il est vrai que dans certaines situations la présence de ressources minières a pu favoriser le développement ou le maintien de rebelles, comme par exemple au Nord Kivu, </w:t>
      </w:r>
      <w:r>
        <w:rPr>
          <w:rFonts w:ascii="Times New Roman" w:hAnsi="Times New Roman" w:cs="Times New Roman"/>
          <w:sz w:val="24"/>
        </w:rPr>
        <w:t xml:space="preserve">il est également important de souligner l’essor et la stabilité de certains pays de l’Afrique de l’Ouest riches en ressources </w:t>
      </w:r>
      <w:r w:rsidR="00052097">
        <w:rPr>
          <w:rFonts w:ascii="Times New Roman" w:hAnsi="Times New Roman" w:cs="Times New Roman"/>
          <w:sz w:val="24"/>
        </w:rPr>
        <w:t>énergétiques (Gabon, Camerou</w:t>
      </w:r>
      <w:r>
        <w:rPr>
          <w:rFonts w:ascii="Times New Roman" w:hAnsi="Times New Roman" w:cs="Times New Roman"/>
          <w:sz w:val="24"/>
        </w:rPr>
        <w:t xml:space="preserve">n, Angola, etc.). </w:t>
      </w:r>
    </w:p>
    <w:p w:rsidR="00052097" w:rsidRDefault="00227584" w:rsidP="00052097">
      <w:pPr>
        <w:jc w:val="both"/>
        <w:rPr>
          <w:rFonts w:ascii="Times New Roman" w:hAnsi="Times New Roman" w:cs="Times New Roman"/>
          <w:sz w:val="24"/>
        </w:rPr>
      </w:pPr>
      <w:r>
        <w:rPr>
          <w:rFonts w:ascii="Times New Roman" w:hAnsi="Times New Roman" w:cs="Times New Roman"/>
          <w:sz w:val="24"/>
        </w:rPr>
        <w:t>Les grandes entreprises pétrolières ont besoin d’une stabilité politique pour exploiter les ressources pétrolières.</w:t>
      </w:r>
      <w:r w:rsidR="00052097">
        <w:rPr>
          <w:rFonts w:ascii="Times New Roman" w:hAnsi="Times New Roman" w:cs="Times New Roman"/>
          <w:sz w:val="24"/>
        </w:rPr>
        <w:t xml:space="preserve"> Certaines théories altermondialistes évoquent donc souvent une intervention étrangère pour influencer le devenir politique des pays Africains par l’entremise de ces multinationales. Pourtant, d’autres ressources énergétiques sont aujourd’hui vitales pour les pays développés, tel que l’uranium du Niger, mais leur sécurisation n’a pas entrainé une stabilité politique. La stabilité des pays Africains est évidemment influencée par la présence des ressources </w:t>
      </w:r>
      <w:r w:rsidR="00B75BFF">
        <w:rPr>
          <w:rFonts w:ascii="Times New Roman" w:hAnsi="Times New Roman" w:cs="Times New Roman"/>
          <w:sz w:val="24"/>
        </w:rPr>
        <w:t>énergétiques</w:t>
      </w:r>
      <w:r w:rsidR="00052097">
        <w:rPr>
          <w:rFonts w:ascii="Times New Roman" w:hAnsi="Times New Roman" w:cs="Times New Roman"/>
          <w:sz w:val="24"/>
        </w:rPr>
        <w:t xml:space="preserve"> mais </w:t>
      </w:r>
      <w:r w:rsidR="00052097" w:rsidRPr="00571500">
        <w:rPr>
          <w:rFonts w:ascii="Times New Roman" w:hAnsi="Times New Roman" w:cs="Times New Roman"/>
          <w:b/>
          <w:sz w:val="24"/>
        </w:rPr>
        <w:t>il n’y a pas de déterminisme entre la présence de conflits et de ressources.</w:t>
      </w:r>
      <w:r w:rsidR="00052097">
        <w:rPr>
          <w:rFonts w:ascii="Times New Roman" w:hAnsi="Times New Roman" w:cs="Times New Roman"/>
          <w:sz w:val="24"/>
        </w:rPr>
        <w:t xml:space="preserve"> </w:t>
      </w:r>
      <w:r w:rsidR="00B75BFF">
        <w:rPr>
          <w:rFonts w:ascii="Times New Roman" w:hAnsi="Times New Roman" w:cs="Times New Roman"/>
          <w:sz w:val="24"/>
        </w:rPr>
        <w:t>Certains pays ayant des ressources ont parfois été stables, pour ensuite connaitre une phase de crise politique et économique et devenir stable à nouveau (Mali, Angola, Centrafrique, etc.).</w:t>
      </w:r>
    </w:p>
    <w:p w:rsidR="00C3724F" w:rsidRDefault="00C3724F" w:rsidP="00052097">
      <w:pPr>
        <w:jc w:val="both"/>
        <w:rPr>
          <w:rFonts w:ascii="Times New Roman" w:hAnsi="Times New Roman" w:cs="Times New Roman"/>
          <w:b/>
          <w:noProof/>
          <w:sz w:val="24"/>
          <w:lang w:eastAsia="fr-FR"/>
        </w:rPr>
      </w:pPr>
    </w:p>
    <w:p w:rsidR="00916A79" w:rsidRDefault="00052097" w:rsidP="00052097">
      <w:pPr>
        <w:jc w:val="both"/>
        <w:rPr>
          <w:rFonts w:ascii="Times New Roman" w:hAnsi="Times New Roman" w:cs="Times New Roman"/>
          <w:sz w:val="24"/>
        </w:rPr>
      </w:pPr>
      <w:r>
        <w:rPr>
          <w:rFonts w:ascii="Times New Roman" w:hAnsi="Times New Roman" w:cs="Times New Roman"/>
          <w:b/>
          <w:noProof/>
          <w:sz w:val="24"/>
          <w:lang w:eastAsia="fr-FR"/>
        </w:rPr>
        <w:lastRenderedPageBreak/>
        <w:drawing>
          <wp:inline distT="0" distB="0" distL="0" distR="0" wp14:anchorId="03686CE5" wp14:editId="58262D1D">
            <wp:extent cx="5760720" cy="6930241"/>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riqueutile-cd858-25d1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0720" cy="6930241"/>
                    </a:xfrm>
                    <a:prstGeom prst="rect">
                      <a:avLst/>
                    </a:prstGeom>
                  </pic:spPr>
                </pic:pic>
              </a:graphicData>
            </a:graphic>
          </wp:inline>
        </w:drawing>
      </w:r>
    </w:p>
    <w:p w:rsidR="00571500" w:rsidRDefault="00571500" w:rsidP="00453752"/>
    <w:p w:rsidR="00C3724F" w:rsidRPr="00C3724F" w:rsidRDefault="00C3724F" w:rsidP="00C3724F">
      <w:pPr>
        <w:pStyle w:val="Titre2"/>
      </w:pPr>
      <w:r>
        <w:t>Y’</w:t>
      </w:r>
      <w:proofErr w:type="spellStart"/>
      <w:r>
        <w:t>a-t-il</w:t>
      </w:r>
      <w:proofErr w:type="spellEnd"/>
      <w:r>
        <w:t xml:space="preserve"> une corrélation entre l’IDH et les conflits ?</w:t>
      </w:r>
    </w:p>
    <w:p w:rsidR="00C3724F" w:rsidRDefault="00C3724F" w:rsidP="00052097">
      <w:pPr>
        <w:jc w:val="both"/>
        <w:rPr>
          <w:rFonts w:ascii="Times New Roman" w:hAnsi="Times New Roman" w:cs="Times New Roman"/>
          <w:sz w:val="24"/>
        </w:rPr>
      </w:pPr>
    </w:p>
    <w:p w:rsidR="00F44A66" w:rsidRDefault="005E3D03" w:rsidP="00052097">
      <w:pPr>
        <w:jc w:val="both"/>
        <w:rPr>
          <w:rFonts w:ascii="Times New Roman" w:hAnsi="Times New Roman" w:cs="Times New Roman"/>
          <w:sz w:val="24"/>
        </w:rPr>
      </w:pPr>
      <w:r w:rsidRPr="00F44A66">
        <w:rPr>
          <w:rFonts w:ascii="Times New Roman" w:hAnsi="Times New Roman" w:cs="Times New Roman"/>
          <w:sz w:val="24"/>
        </w:rPr>
        <w:t>Une meilleure clé de lecture est le lien entre l’Indice de Développement Humain</w:t>
      </w:r>
      <w:r w:rsidR="00F44A66" w:rsidRPr="00F44A66">
        <w:rPr>
          <w:rStyle w:val="Appelnotedebasdep"/>
          <w:rFonts w:ascii="Times New Roman" w:hAnsi="Times New Roman" w:cs="Times New Roman"/>
          <w:sz w:val="24"/>
        </w:rPr>
        <w:footnoteReference w:id="6"/>
      </w:r>
      <w:r w:rsidRPr="00F44A66">
        <w:rPr>
          <w:rFonts w:ascii="Times New Roman" w:hAnsi="Times New Roman" w:cs="Times New Roman"/>
          <w:sz w:val="24"/>
        </w:rPr>
        <w:t xml:space="preserve"> </w:t>
      </w:r>
      <w:r w:rsidR="00F44A66" w:rsidRPr="00F44A66">
        <w:rPr>
          <w:rFonts w:ascii="Times New Roman" w:hAnsi="Times New Roman" w:cs="Times New Roman"/>
          <w:sz w:val="24"/>
        </w:rPr>
        <w:t>(I</w:t>
      </w:r>
      <w:r w:rsidRPr="00F44A66">
        <w:rPr>
          <w:rFonts w:ascii="Times New Roman" w:hAnsi="Times New Roman" w:cs="Times New Roman"/>
          <w:sz w:val="24"/>
        </w:rPr>
        <w:t>DH</w:t>
      </w:r>
      <w:r w:rsidR="00F44A66" w:rsidRPr="00F44A66">
        <w:rPr>
          <w:rFonts w:ascii="Times New Roman" w:hAnsi="Times New Roman" w:cs="Times New Roman"/>
          <w:sz w:val="24"/>
        </w:rPr>
        <w:t>)</w:t>
      </w:r>
      <w:r w:rsidRPr="00F44A66">
        <w:rPr>
          <w:rFonts w:ascii="Times New Roman" w:hAnsi="Times New Roman" w:cs="Times New Roman"/>
          <w:sz w:val="24"/>
        </w:rPr>
        <w:t xml:space="preserve"> et  les zones de conflit. On constate de manière troublante comment la faiblesse de</w:t>
      </w:r>
      <w:r w:rsidR="000276B4" w:rsidRPr="00F44A66">
        <w:rPr>
          <w:rFonts w:ascii="Times New Roman" w:hAnsi="Times New Roman" w:cs="Times New Roman"/>
          <w:sz w:val="24"/>
        </w:rPr>
        <w:t xml:space="preserve">s IDH qui exprime </w:t>
      </w:r>
      <w:r w:rsidR="000276B4" w:rsidRPr="00F44A66">
        <w:rPr>
          <w:rFonts w:ascii="Times New Roman" w:hAnsi="Times New Roman" w:cs="Times New Roman"/>
          <w:sz w:val="24"/>
        </w:rPr>
        <w:lastRenderedPageBreak/>
        <w:t>de manière très clair</w:t>
      </w:r>
      <w:r w:rsidRPr="00F44A66">
        <w:rPr>
          <w:rFonts w:ascii="Times New Roman" w:hAnsi="Times New Roman" w:cs="Times New Roman"/>
          <w:sz w:val="24"/>
        </w:rPr>
        <w:t xml:space="preserve"> les défauts</w:t>
      </w:r>
      <w:r w:rsidR="000276B4" w:rsidRPr="00F44A66">
        <w:rPr>
          <w:rFonts w:ascii="Times New Roman" w:hAnsi="Times New Roman" w:cs="Times New Roman"/>
          <w:sz w:val="24"/>
        </w:rPr>
        <w:t xml:space="preserve"> d’inté</w:t>
      </w:r>
      <w:r w:rsidRPr="00F44A66">
        <w:rPr>
          <w:rFonts w:ascii="Times New Roman" w:hAnsi="Times New Roman" w:cs="Times New Roman"/>
          <w:sz w:val="24"/>
        </w:rPr>
        <w:t xml:space="preserve">gration sociale se superposent à la carte des conflits. Ce n’est pas par hasard que l’une des zones les plus basses des IDH soit la zone du sahel, de la Mauritanie jusqu’à la corne de l’Afrique, </w:t>
      </w:r>
      <w:r w:rsidR="000276B4" w:rsidRPr="00F44A66">
        <w:rPr>
          <w:rFonts w:ascii="Times New Roman" w:hAnsi="Times New Roman" w:cs="Times New Roman"/>
          <w:sz w:val="24"/>
        </w:rPr>
        <w:t>et que l’on retrouve au C</w:t>
      </w:r>
      <w:r w:rsidRPr="00F44A66">
        <w:rPr>
          <w:rFonts w:ascii="Times New Roman" w:hAnsi="Times New Roman" w:cs="Times New Roman"/>
          <w:sz w:val="24"/>
        </w:rPr>
        <w:t xml:space="preserve">ongo, que le </w:t>
      </w:r>
      <w:r w:rsidR="000276B4" w:rsidRPr="00F44A66">
        <w:rPr>
          <w:rFonts w:ascii="Times New Roman" w:hAnsi="Times New Roman" w:cs="Times New Roman"/>
          <w:sz w:val="24"/>
        </w:rPr>
        <w:t>sahel et Congo sont quand mê</w:t>
      </w:r>
      <w:r w:rsidRPr="00F44A66">
        <w:rPr>
          <w:rFonts w:ascii="Times New Roman" w:hAnsi="Times New Roman" w:cs="Times New Roman"/>
          <w:sz w:val="24"/>
        </w:rPr>
        <w:t>me les deux foyers majeurs de conflits du monde africain et depuis fort longtemps.</w:t>
      </w:r>
      <w:r w:rsidR="00F44A66">
        <w:rPr>
          <w:rFonts w:ascii="Times New Roman" w:hAnsi="Times New Roman" w:cs="Times New Roman"/>
          <w:sz w:val="24"/>
        </w:rPr>
        <w:t xml:space="preserve"> </w:t>
      </w:r>
    </w:p>
    <w:p w:rsidR="00F32B4D" w:rsidRDefault="00F44A66" w:rsidP="00052097">
      <w:pPr>
        <w:jc w:val="both"/>
        <w:rPr>
          <w:rFonts w:ascii="Times New Roman" w:hAnsi="Times New Roman" w:cs="Times New Roman"/>
          <w:sz w:val="24"/>
        </w:rPr>
      </w:pPr>
      <w:r>
        <w:rPr>
          <w:rFonts w:ascii="Times New Roman" w:hAnsi="Times New Roman" w:cs="Times New Roman"/>
          <w:sz w:val="24"/>
        </w:rPr>
        <w:t xml:space="preserve">Il est cependant difficile de généraliser puisqu’un pays comme la Libye, qui est aujourd’hui en proie à une très forte insécurité, possède un IDH très bien développé. Le Printemps Arabe a d’ailleurs eu lieu dans des pays ayant des IDH différents : le </w:t>
      </w:r>
      <w:proofErr w:type="spellStart"/>
      <w:r>
        <w:rPr>
          <w:rFonts w:ascii="Times New Roman" w:hAnsi="Times New Roman" w:cs="Times New Roman"/>
          <w:sz w:val="24"/>
        </w:rPr>
        <w:t>Yemen</w:t>
      </w:r>
      <w:proofErr w:type="spellEnd"/>
      <w:r>
        <w:rPr>
          <w:rFonts w:ascii="Times New Roman" w:hAnsi="Times New Roman" w:cs="Times New Roman"/>
          <w:sz w:val="24"/>
        </w:rPr>
        <w:t xml:space="preserve">, la Syrie et l’Egypte ont des IDH plutôt faibles, au contraire de la Tunisie et de la Libye. Pourtant, </w:t>
      </w:r>
      <w:r w:rsidR="00F32B4D">
        <w:rPr>
          <w:rFonts w:ascii="Times New Roman" w:hAnsi="Times New Roman" w:cs="Times New Roman"/>
          <w:sz w:val="24"/>
        </w:rPr>
        <w:t>une corrélation a</w:t>
      </w:r>
      <w:r>
        <w:rPr>
          <w:rFonts w:ascii="Times New Roman" w:hAnsi="Times New Roman" w:cs="Times New Roman"/>
          <w:sz w:val="24"/>
        </w:rPr>
        <w:t xml:space="preserve"> été établi</w:t>
      </w:r>
      <w:r w:rsidR="00F32B4D">
        <w:rPr>
          <w:rFonts w:ascii="Times New Roman" w:hAnsi="Times New Roman" w:cs="Times New Roman"/>
          <w:sz w:val="24"/>
        </w:rPr>
        <w:t>e</w:t>
      </w:r>
      <w:r>
        <w:rPr>
          <w:rFonts w:ascii="Times New Roman" w:hAnsi="Times New Roman" w:cs="Times New Roman"/>
          <w:sz w:val="24"/>
        </w:rPr>
        <w:t xml:space="preserve"> entre l’âge moyen, le taux de chômage chez les jeunes et le niveau d’éducation de la population. </w:t>
      </w:r>
    </w:p>
    <w:p w:rsidR="00C3724F" w:rsidRDefault="00C3724F" w:rsidP="00052097">
      <w:pPr>
        <w:jc w:val="both"/>
        <w:rPr>
          <w:rFonts w:ascii="Times New Roman" w:hAnsi="Times New Roman" w:cs="Times New Roman"/>
          <w:sz w:val="24"/>
        </w:rPr>
      </w:pPr>
      <w:r>
        <w:rPr>
          <w:rFonts w:ascii="Times New Roman" w:hAnsi="Times New Roman" w:cs="Times New Roman"/>
          <w:b/>
          <w:noProof/>
          <w:sz w:val="24"/>
          <w:lang w:eastAsia="fr-FR"/>
        </w:rPr>
        <w:lastRenderedPageBreak/>
        <w:drawing>
          <wp:inline distT="0" distB="0" distL="0" distR="0" wp14:anchorId="03413D2D" wp14:editId="78D4A9F5">
            <wp:extent cx="5287113" cy="4677428"/>
            <wp:effectExtent l="0" t="0" r="889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DI 2014.PNG"/>
                    <pic:cNvPicPr/>
                  </pic:nvPicPr>
                  <pic:blipFill>
                    <a:blip r:embed="rId16">
                      <a:extLst>
                        <a:ext uri="{28A0092B-C50C-407E-A947-70E740481C1C}">
                          <a14:useLocalDpi xmlns:a14="http://schemas.microsoft.com/office/drawing/2010/main" val="0"/>
                        </a:ext>
                      </a:extLst>
                    </a:blip>
                    <a:stretch>
                      <a:fillRect/>
                    </a:stretch>
                  </pic:blipFill>
                  <pic:spPr>
                    <a:xfrm>
                      <a:off x="0" y="0"/>
                      <a:ext cx="5287113" cy="4677428"/>
                    </a:xfrm>
                    <a:prstGeom prst="rect">
                      <a:avLst/>
                    </a:prstGeom>
                  </pic:spPr>
                </pic:pic>
              </a:graphicData>
            </a:graphic>
          </wp:inline>
        </w:drawing>
      </w:r>
    </w:p>
    <w:p w:rsidR="00F32B4D" w:rsidRDefault="00F32B4D" w:rsidP="00F32B4D">
      <w:pPr>
        <w:pStyle w:val="Titre1"/>
      </w:pPr>
      <w:r>
        <w:t>Les transformations démographiques de l’Afrique</w:t>
      </w:r>
    </w:p>
    <w:p w:rsidR="00F32B4D" w:rsidRDefault="00F32B4D" w:rsidP="00052097">
      <w:pPr>
        <w:jc w:val="both"/>
        <w:rPr>
          <w:rFonts w:ascii="Times New Roman" w:hAnsi="Times New Roman" w:cs="Times New Roman"/>
          <w:b/>
          <w:noProof/>
          <w:sz w:val="28"/>
          <w:lang w:eastAsia="fr-FR"/>
        </w:rPr>
      </w:pPr>
    </w:p>
    <w:p w:rsidR="00F32B4D" w:rsidRDefault="00F32B4D" w:rsidP="00F32B4D">
      <w:pPr>
        <w:pStyle w:val="Titre2"/>
        <w:rPr>
          <w:noProof/>
          <w:lang w:eastAsia="fr-FR"/>
        </w:rPr>
      </w:pPr>
      <w:r>
        <w:rPr>
          <w:noProof/>
          <w:lang w:eastAsia="fr-FR"/>
        </w:rPr>
        <w:t>Le défi urbain</w:t>
      </w:r>
    </w:p>
    <w:p w:rsidR="00F32B4D" w:rsidRDefault="00F32B4D" w:rsidP="00052097">
      <w:pPr>
        <w:jc w:val="both"/>
        <w:rPr>
          <w:rFonts w:ascii="Times New Roman" w:hAnsi="Times New Roman" w:cs="Times New Roman"/>
          <w:b/>
          <w:noProof/>
          <w:sz w:val="28"/>
          <w:lang w:eastAsia="fr-FR"/>
        </w:rPr>
      </w:pPr>
    </w:p>
    <w:p w:rsidR="00430955" w:rsidRPr="00430955" w:rsidRDefault="00430955" w:rsidP="00430955">
      <w:pPr>
        <w:pStyle w:val="NormalWeb"/>
        <w:shd w:val="clear" w:color="auto" w:fill="FFFFFF"/>
        <w:spacing w:before="0" w:beforeAutospacing="0" w:after="270" w:afterAutospacing="0" w:line="315" w:lineRule="atLeast"/>
        <w:jc w:val="both"/>
        <w:rPr>
          <w:color w:val="000000"/>
        </w:rPr>
      </w:pPr>
      <w:r w:rsidRPr="00430955">
        <w:rPr>
          <w:color w:val="000000"/>
        </w:rPr>
        <w:t>En 2010, l’agence des Nations-unies pour les établissements humains (ONU-Habitat) publiait son rapport sur</w:t>
      </w:r>
      <w:r w:rsidRPr="00430955">
        <w:rPr>
          <w:rStyle w:val="apple-converted-space"/>
          <w:color w:val="000000"/>
        </w:rPr>
        <w:t> </w:t>
      </w:r>
      <w:r w:rsidRPr="00430955">
        <w:rPr>
          <w:rStyle w:val="Accentuation"/>
          <w:color w:val="000000"/>
        </w:rPr>
        <w:t>« L’état des villes africaines »</w:t>
      </w:r>
      <w:r w:rsidRPr="00430955">
        <w:rPr>
          <w:color w:val="000000"/>
        </w:rPr>
        <w:t xml:space="preserve">. </w:t>
      </w:r>
      <w:r w:rsidRPr="00ED1E28">
        <w:rPr>
          <w:b/>
          <w:color w:val="000000"/>
        </w:rPr>
        <w:t>De 400 millions de personnes (soit 40% de la population africaine) en 2009, le nombre d’urb</w:t>
      </w:r>
      <w:r w:rsidR="00ED1E28" w:rsidRPr="00ED1E28">
        <w:rPr>
          <w:b/>
          <w:color w:val="000000"/>
        </w:rPr>
        <w:t>ains atteindra le cap du milliard</w:t>
      </w:r>
      <w:r w:rsidRPr="00ED1E28">
        <w:rPr>
          <w:b/>
          <w:color w:val="000000"/>
        </w:rPr>
        <w:t xml:space="preserve"> en 2040 : 60% de la population continentale vivra alors en ville</w:t>
      </w:r>
      <w:r w:rsidRPr="00430955">
        <w:rPr>
          <w:color w:val="000000"/>
        </w:rPr>
        <w:t>. « </w:t>
      </w:r>
      <w:r w:rsidRPr="00430955">
        <w:rPr>
          <w:rStyle w:val="Accentuation"/>
          <w:color w:val="000000"/>
        </w:rPr>
        <w:t>Aucun gouvernement ne peut ignorer la rapide transition urbaine en cours »</w:t>
      </w:r>
      <w:r w:rsidRPr="00430955">
        <w:rPr>
          <w:color w:val="000000"/>
        </w:rPr>
        <w:t>, signale ONU-Habitat, avec une date clé à retenir, celle de 2030. C’est à cet horizon que l’Afrique urbaine pèsera plus que l’Afrique rurale, par le nombre d’habitants.</w:t>
      </w:r>
    </w:p>
    <w:p w:rsidR="00430955" w:rsidRPr="00430955" w:rsidRDefault="00430955" w:rsidP="008918B0">
      <w:pPr>
        <w:pStyle w:val="NormalWeb"/>
        <w:shd w:val="clear" w:color="auto" w:fill="FFFFFF"/>
        <w:spacing w:after="270" w:line="315" w:lineRule="atLeast"/>
        <w:jc w:val="both"/>
        <w:rPr>
          <w:color w:val="000000"/>
        </w:rPr>
      </w:pPr>
      <w:r w:rsidRPr="00F40230">
        <w:rPr>
          <w:b/>
          <w:color w:val="000000"/>
        </w:rPr>
        <w:t>Le rythme actuel d’urbanisation du continent (+ 3,4% par an en moyenne, selon ONU-Habit</w:t>
      </w:r>
      <w:r w:rsidR="008918B0" w:rsidRPr="00F40230">
        <w:rPr>
          <w:b/>
          <w:color w:val="000000"/>
        </w:rPr>
        <w:t>at) est le plus élevé au monde</w:t>
      </w:r>
      <w:r w:rsidR="008918B0">
        <w:rPr>
          <w:color w:val="000000"/>
        </w:rPr>
        <w:t>.</w:t>
      </w:r>
      <w:r w:rsidR="008918B0" w:rsidRPr="00430955">
        <w:rPr>
          <w:color w:val="000000"/>
        </w:rPr>
        <w:t xml:space="preserve"> </w:t>
      </w:r>
      <w:r w:rsidRPr="00430955">
        <w:rPr>
          <w:color w:val="000000"/>
        </w:rPr>
        <w:t xml:space="preserve">Toujours selon ces mêmes prévisions, les grandes villes d’Afrique devraient encore gagner des millions d’habitants et figurer ainsi parmi les plus grandes de la planète. </w:t>
      </w:r>
      <w:r w:rsidR="008918B0">
        <w:rPr>
          <w:color w:val="000000"/>
        </w:rPr>
        <w:t xml:space="preserve">On prévoit qu’en 2025 les 10 </w:t>
      </w:r>
      <w:r w:rsidR="008918B0" w:rsidRPr="008918B0">
        <w:rPr>
          <w:color w:val="000000"/>
        </w:rPr>
        <w:t>plus grandes villes d’Afrique com</w:t>
      </w:r>
      <w:r w:rsidR="008918B0">
        <w:rPr>
          <w:color w:val="000000"/>
        </w:rPr>
        <w:t xml:space="preserve">prennent trois mégapoles: Lagos </w:t>
      </w:r>
      <w:r w:rsidR="008918B0" w:rsidRPr="008918B0">
        <w:rPr>
          <w:color w:val="000000"/>
        </w:rPr>
        <w:t>(18,9 millions d’habitants), Le Ca</w:t>
      </w:r>
      <w:r w:rsidR="008918B0">
        <w:rPr>
          <w:color w:val="000000"/>
        </w:rPr>
        <w:t xml:space="preserve">ire (14,7 millions) et Kinshasa </w:t>
      </w:r>
      <w:r w:rsidR="008918B0" w:rsidRPr="008918B0">
        <w:rPr>
          <w:color w:val="000000"/>
        </w:rPr>
        <w:t>(14,5 millions).</w:t>
      </w:r>
    </w:p>
    <w:p w:rsidR="00F32B4D" w:rsidRPr="00430955" w:rsidRDefault="00430955" w:rsidP="00430955">
      <w:pPr>
        <w:jc w:val="both"/>
        <w:rPr>
          <w:rFonts w:ascii="Times New Roman" w:hAnsi="Times New Roman" w:cs="Times New Roman"/>
          <w:color w:val="000000"/>
          <w:sz w:val="24"/>
          <w:szCs w:val="24"/>
          <w:shd w:val="clear" w:color="auto" w:fill="FFFFFF"/>
        </w:rPr>
      </w:pPr>
      <w:r w:rsidRPr="00430955">
        <w:rPr>
          <w:rFonts w:ascii="Times New Roman" w:hAnsi="Times New Roman" w:cs="Times New Roman"/>
          <w:color w:val="000000"/>
          <w:sz w:val="24"/>
          <w:szCs w:val="24"/>
          <w:shd w:val="clear" w:color="auto" w:fill="FFFFFF"/>
        </w:rPr>
        <w:lastRenderedPageBreak/>
        <w:t>Les ruraux sont encore les plus nombreux dans les pays n’ayant pas de façade maritime. Au Burundi, en Ouganda, au Burkina-Faso ou en Ethiopie, le taux d’urbanisation ne dépasse pas les 20%. Tandis que les pays côtiers sont parmi les plus urbanisés : le Gabon, Djibouti ou la Libye comptent entre 75 et 80% d’urbains au sein de leur population. Autre constatation : plus un pays est riche, plus il est urbanisé.</w:t>
      </w:r>
    </w:p>
    <w:p w:rsidR="00430955" w:rsidRPr="00F40230" w:rsidRDefault="00430955" w:rsidP="00430955">
      <w:pPr>
        <w:jc w:val="both"/>
        <w:rPr>
          <w:rFonts w:ascii="Times New Roman" w:hAnsi="Times New Roman" w:cs="Times New Roman"/>
          <w:b/>
          <w:noProof/>
          <w:sz w:val="24"/>
          <w:szCs w:val="24"/>
          <w:lang w:eastAsia="fr-FR"/>
        </w:rPr>
      </w:pPr>
      <w:r w:rsidRPr="00430955">
        <w:rPr>
          <w:rFonts w:ascii="Times New Roman" w:hAnsi="Times New Roman" w:cs="Times New Roman"/>
          <w:noProof/>
          <w:sz w:val="24"/>
          <w:szCs w:val="24"/>
          <w:lang w:eastAsia="fr-FR"/>
        </w:rPr>
        <w:t xml:space="preserve">Le continent africain se trouve en proie à des mutations majeures qui se déroulent simultanément dans les domains démographique, économique, technologique, environnemental, urbain et sociopolitique. La conjoncture économique est actuellement prometteuse en Afrique, où le dynamisme des villes va de pair avec l’essor des classes moyennes et l’avènement de marchés de consommation conséquents. Toutefois, en dépit d’une croissance d’ensemble non négligeable, ce n’est pas toute l’Afrique qui va bien. </w:t>
      </w:r>
      <w:r w:rsidRPr="00F40230">
        <w:rPr>
          <w:rFonts w:ascii="Times New Roman" w:hAnsi="Times New Roman" w:cs="Times New Roman"/>
          <w:b/>
          <w:noProof/>
          <w:sz w:val="24"/>
          <w:szCs w:val="24"/>
          <w:lang w:eastAsia="fr-FR"/>
        </w:rPr>
        <w:t>Dans les villes, l’expansion très rapide de la population s’accompagne d’une pauvreté massive et de nombreuses autres difficultés sociales</w:t>
      </w:r>
    </w:p>
    <w:p w:rsidR="00F32B4D" w:rsidRPr="00F44A66" w:rsidRDefault="00F32B4D" w:rsidP="00052097">
      <w:pPr>
        <w:jc w:val="both"/>
        <w:rPr>
          <w:rFonts w:ascii="Times New Roman" w:hAnsi="Times New Roman" w:cs="Times New Roman"/>
          <w:b/>
          <w:noProof/>
          <w:sz w:val="28"/>
          <w:lang w:eastAsia="fr-FR"/>
        </w:rPr>
      </w:pPr>
    </w:p>
    <w:p w:rsidR="00052097" w:rsidRDefault="0089420D" w:rsidP="0089420D">
      <w:pPr>
        <w:jc w:val="both"/>
        <w:rPr>
          <w:rFonts w:ascii="Times New Roman" w:hAnsi="Times New Roman" w:cs="Times New Roman"/>
          <w:noProof/>
          <w:sz w:val="24"/>
          <w:lang w:eastAsia="fr-FR"/>
        </w:rPr>
      </w:pPr>
      <w:r w:rsidRPr="00530EEC">
        <w:rPr>
          <w:rFonts w:ascii="Times New Roman" w:hAnsi="Times New Roman" w:cs="Times New Roman"/>
          <w:b/>
          <w:noProof/>
          <w:sz w:val="24"/>
          <w:lang w:eastAsia="fr-FR"/>
        </w:rPr>
        <w:t>La pauvreté généralisée et la prolifération des taudis et bidonvilles,</w:t>
      </w:r>
      <w:r w:rsidR="0062276E" w:rsidRPr="00530EEC">
        <w:rPr>
          <w:rFonts w:ascii="Times New Roman" w:hAnsi="Times New Roman" w:cs="Times New Roman"/>
          <w:b/>
          <w:noProof/>
          <w:sz w:val="24"/>
          <w:lang w:eastAsia="fr-FR"/>
        </w:rPr>
        <w:t xml:space="preserve"> </w:t>
      </w:r>
      <w:r w:rsidRPr="00530EEC">
        <w:rPr>
          <w:rFonts w:ascii="Times New Roman" w:hAnsi="Times New Roman" w:cs="Times New Roman"/>
          <w:b/>
          <w:noProof/>
          <w:sz w:val="24"/>
          <w:lang w:eastAsia="fr-FR"/>
        </w:rPr>
        <w:t>si caractéristiques des grandes villes</w:t>
      </w:r>
      <w:r w:rsidR="0062276E" w:rsidRPr="00530EEC">
        <w:rPr>
          <w:rFonts w:ascii="Times New Roman" w:hAnsi="Times New Roman" w:cs="Times New Roman"/>
          <w:b/>
          <w:noProof/>
          <w:sz w:val="24"/>
          <w:lang w:eastAsia="fr-FR"/>
        </w:rPr>
        <w:t xml:space="preserve"> d’Afrique, risquent de devenir </w:t>
      </w:r>
      <w:r w:rsidRPr="00530EEC">
        <w:rPr>
          <w:rFonts w:ascii="Times New Roman" w:hAnsi="Times New Roman" w:cs="Times New Roman"/>
          <w:b/>
          <w:noProof/>
          <w:sz w:val="24"/>
          <w:lang w:eastAsia="fr-FR"/>
        </w:rPr>
        <w:t>plus dominantes</w:t>
      </w:r>
      <w:r w:rsidRPr="0062276E">
        <w:rPr>
          <w:rFonts w:ascii="Times New Roman" w:hAnsi="Times New Roman" w:cs="Times New Roman"/>
          <w:noProof/>
          <w:sz w:val="24"/>
          <w:lang w:eastAsia="fr-FR"/>
        </w:rPr>
        <w:t xml:space="preserve"> encore si les trajecto</w:t>
      </w:r>
      <w:r w:rsidR="0062276E" w:rsidRPr="0062276E">
        <w:rPr>
          <w:rFonts w:ascii="Times New Roman" w:hAnsi="Times New Roman" w:cs="Times New Roman"/>
          <w:noProof/>
          <w:sz w:val="24"/>
          <w:lang w:eastAsia="fr-FR"/>
        </w:rPr>
        <w:t xml:space="preserve">ires actuelles de développement </w:t>
      </w:r>
      <w:r w:rsidRPr="0062276E">
        <w:rPr>
          <w:rFonts w:ascii="Times New Roman" w:hAnsi="Times New Roman" w:cs="Times New Roman"/>
          <w:noProof/>
          <w:sz w:val="24"/>
          <w:lang w:eastAsia="fr-FR"/>
        </w:rPr>
        <w:t xml:space="preserve">et d’aménagement urbains sont laissées </w:t>
      </w:r>
      <w:r w:rsidR="0062276E" w:rsidRPr="0062276E">
        <w:rPr>
          <w:rFonts w:ascii="Times New Roman" w:hAnsi="Times New Roman" w:cs="Times New Roman"/>
          <w:noProof/>
          <w:sz w:val="24"/>
          <w:lang w:eastAsia="fr-FR"/>
        </w:rPr>
        <w:t xml:space="preserve">à elles-mêmes, et surtout au vu </w:t>
      </w:r>
      <w:r w:rsidRPr="0062276E">
        <w:rPr>
          <w:rFonts w:ascii="Times New Roman" w:hAnsi="Times New Roman" w:cs="Times New Roman"/>
          <w:noProof/>
          <w:sz w:val="24"/>
          <w:lang w:eastAsia="fr-FR"/>
        </w:rPr>
        <w:t xml:space="preserve">des carences prononcées et persistantes </w:t>
      </w:r>
      <w:r w:rsidR="0062276E" w:rsidRPr="0062276E">
        <w:rPr>
          <w:rFonts w:ascii="Times New Roman" w:hAnsi="Times New Roman" w:cs="Times New Roman"/>
          <w:noProof/>
          <w:sz w:val="24"/>
          <w:lang w:eastAsia="fr-FR"/>
        </w:rPr>
        <w:t xml:space="preserve">des capacités institutionnelles </w:t>
      </w:r>
      <w:r w:rsidRPr="0062276E">
        <w:rPr>
          <w:rFonts w:ascii="Times New Roman" w:hAnsi="Times New Roman" w:cs="Times New Roman"/>
          <w:noProof/>
          <w:sz w:val="24"/>
          <w:lang w:eastAsia="fr-FR"/>
        </w:rPr>
        <w:t xml:space="preserve">des villes. Comme le plus gros des </w:t>
      </w:r>
      <w:r w:rsidR="0062276E" w:rsidRPr="00530EEC">
        <w:rPr>
          <w:rFonts w:ascii="Times New Roman" w:hAnsi="Times New Roman" w:cs="Times New Roman"/>
          <w:b/>
          <w:noProof/>
          <w:sz w:val="24"/>
          <w:lang w:eastAsia="fr-FR"/>
        </w:rPr>
        <w:t xml:space="preserve">surcroîts de population urbaine </w:t>
      </w:r>
      <w:r w:rsidRPr="00530EEC">
        <w:rPr>
          <w:rFonts w:ascii="Times New Roman" w:hAnsi="Times New Roman" w:cs="Times New Roman"/>
          <w:b/>
          <w:noProof/>
          <w:sz w:val="24"/>
          <w:lang w:eastAsia="fr-FR"/>
        </w:rPr>
        <w:t>sont désormais absorbés par des vi</w:t>
      </w:r>
      <w:r w:rsidR="0062276E" w:rsidRPr="00530EEC">
        <w:rPr>
          <w:rFonts w:ascii="Times New Roman" w:hAnsi="Times New Roman" w:cs="Times New Roman"/>
          <w:b/>
          <w:noProof/>
          <w:sz w:val="24"/>
          <w:lang w:eastAsia="fr-FR"/>
        </w:rPr>
        <w:t xml:space="preserve">lles secondaires et de moindres </w:t>
      </w:r>
      <w:r w:rsidRPr="00530EEC">
        <w:rPr>
          <w:rFonts w:ascii="Times New Roman" w:hAnsi="Times New Roman" w:cs="Times New Roman"/>
          <w:b/>
          <w:noProof/>
          <w:sz w:val="24"/>
          <w:lang w:eastAsia="fr-FR"/>
        </w:rPr>
        <w:t>dimensions entièrement dépourvues de</w:t>
      </w:r>
      <w:r w:rsidR="0062276E" w:rsidRPr="00530EEC">
        <w:rPr>
          <w:rFonts w:ascii="Times New Roman" w:hAnsi="Times New Roman" w:cs="Times New Roman"/>
          <w:b/>
          <w:noProof/>
          <w:sz w:val="24"/>
          <w:lang w:eastAsia="fr-FR"/>
        </w:rPr>
        <w:t xml:space="preserve"> moyens d’agir</w:t>
      </w:r>
      <w:r w:rsidR="0062276E" w:rsidRPr="0062276E">
        <w:rPr>
          <w:rFonts w:ascii="Times New Roman" w:hAnsi="Times New Roman" w:cs="Times New Roman"/>
          <w:noProof/>
          <w:sz w:val="24"/>
          <w:lang w:eastAsia="fr-FR"/>
        </w:rPr>
        <w:t xml:space="preserve">, les bidonvilles </w:t>
      </w:r>
      <w:r w:rsidRPr="0062276E">
        <w:rPr>
          <w:rFonts w:ascii="Times New Roman" w:hAnsi="Times New Roman" w:cs="Times New Roman"/>
          <w:noProof/>
          <w:sz w:val="24"/>
          <w:lang w:eastAsia="fr-FR"/>
        </w:rPr>
        <w:t>vont y proliférer comme ils le font dé</w:t>
      </w:r>
      <w:r w:rsidR="0062276E" w:rsidRPr="0062276E">
        <w:rPr>
          <w:rFonts w:ascii="Times New Roman" w:hAnsi="Times New Roman" w:cs="Times New Roman"/>
          <w:noProof/>
          <w:sz w:val="24"/>
          <w:lang w:eastAsia="fr-FR"/>
        </w:rPr>
        <w:t xml:space="preserve">jà dans les grands centres. Les </w:t>
      </w:r>
      <w:r w:rsidRPr="0062276E">
        <w:rPr>
          <w:rFonts w:ascii="Times New Roman" w:hAnsi="Times New Roman" w:cs="Times New Roman"/>
          <w:noProof/>
          <w:sz w:val="24"/>
          <w:lang w:eastAsia="fr-FR"/>
        </w:rPr>
        <w:t>villes nouvelles et « satellites » d</w:t>
      </w:r>
      <w:r w:rsidR="0062276E" w:rsidRPr="0062276E">
        <w:rPr>
          <w:rFonts w:ascii="Times New Roman" w:hAnsi="Times New Roman" w:cs="Times New Roman"/>
          <w:noProof/>
          <w:sz w:val="24"/>
          <w:lang w:eastAsia="fr-FR"/>
        </w:rPr>
        <w:t xml:space="preserve">ésormais en cours d’aménagement </w:t>
      </w:r>
      <w:r w:rsidRPr="0062276E">
        <w:rPr>
          <w:rFonts w:ascii="Times New Roman" w:hAnsi="Times New Roman" w:cs="Times New Roman"/>
          <w:noProof/>
          <w:sz w:val="24"/>
          <w:lang w:eastAsia="fr-FR"/>
        </w:rPr>
        <w:t>pour alléger la pression sur les gra</w:t>
      </w:r>
      <w:r w:rsidR="0062276E" w:rsidRPr="0062276E">
        <w:rPr>
          <w:rFonts w:ascii="Times New Roman" w:hAnsi="Times New Roman" w:cs="Times New Roman"/>
          <w:noProof/>
          <w:sz w:val="24"/>
          <w:lang w:eastAsia="fr-FR"/>
        </w:rPr>
        <w:t xml:space="preserve">ndes agglomérations vont, elles </w:t>
      </w:r>
      <w:r w:rsidRPr="0062276E">
        <w:rPr>
          <w:rFonts w:ascii="Times New Roman" w:hAnsi="Times New Roman" w:cs="Times New Roman"/>
          <w:noProof/>
          <w:sz w:val="24"/>
          <w:lang w:eastAsia="fr-FR"/>
        </w:rPr>
        <w:t>aussi, faire proliférer les bidonvilles, car ces p</w:t>
      </w:r>
      <w:r w:rsidR="0062276E" w:rsidRPr="0062276E">
        <w:rPr>
          <w:rFonts w:ascii="Times New Roman" w:hAnsi="Times New Roman" w:cs="Times New Roman"/>
          <w:noProof/>
          <w:sz w:val="24"/>
          <w:lang w:eastAsia="fr-FR"/>
        </w:rPr>
        <w:t xml:space="preserve">rojets ne visent à </w:t>
      </w:r>
      <w:r w:rsidRPr="0062276E">
        <w:rPr>
          <w:rFonts w:ascii="Times New Roman" w:hAnsi="Times New Roman" w:cs="Times New Roman"/>
          <w:noProof/>
          <w:sz w:val="24"/>
          <w:lang w:eastAsia="fr-FR"/>
        </w:rPr>
        <w:t>satisfaire presque exclusivemen</w:t>
      </w:r>
      <w:r w:rsidR="0062276E" w:rsidRPr="0062276E">
        <w:rPr>
          <w:rFonts w:ascii="Times New Roman" w:hAnsi="Times New Roman" w:cs="Times New Roman"/>
          <w:noProof/>
          <w:sz w:val="24"/>
          <w:lang w:eastAsia="fr-FR"/>
        </w:rPr>
        <w:t xml:space="preserve">t que les besoins d’habitat des </w:t>
      </w:r>
      <w:r w:rsidRPr="0062276E">
        <w:rPr>
          <w:rFonts w:ascii="Times New Roman" w:hAnsi="Times New Roman" w:cs="Times New Roman"/>
          <w:noProof/>
          <w:sz w:val="24"/>
          <w:lang w:eastAsia="fr-FR"/>
        </w:rPr>
        <w:t>catégories à revenu élevé. Par conséqu</w:t>
      </w:r>
      <w:r w:rsidR="0062276E" w:rsidRPr="0062276E">
        <w:rPr>
          <w:rFonts w:ascii="Times New Roman" w:hAnsi="Times New Roman" w:cs="Times New Roman"/>
          <w:noProof/>
          <w:sz w:val="24"/>
          <w:lang w:eastAsia="fr-FR"/>
        </w:rPr>
        <w:t xml:space="preserve">ent, il est pratiquement assuré </w:t>
      </w:r>
      <w:r w:rsidRPr="0062276E">
        <w:rPr>
          <w:rFonts w:ascii="Times New Roman" w:hAnsi="Times New Roman" w:cs="Times New Roman"/>
          <w:noProof/>
          <w:sz w:val="24"/>
          <w:lang w:eastAsia="fr-FR"/>
        </w:rPr>
        <w:t xml:space="preserve">que ces villes nouvelles ne vont pas </w:t>
      </w:r>
      <w:r w:rsidR="0062276E" w:rsidRPr="0062276E">
        <w:rPr>
          <w:rFonts w:ascii="Times New Roman" w:hAnsi="Times New Roman" w:cs="Times New Roman"/>
          <w:noProof/>
          <w:sz w:val="24"/>
          <w:lang w:eastAsia="fr-FR"/>
        </w:rPr>
        <w:t xml:space="preserve">tarder à se trouver cernées par </w:t>
      </w:r>
      <w:r w:rsidRPr="0062276E">
        <w:rPr>
          <w:rFonts w:ascii="Times New Roman" w:hAnsi="Times New Roman" w:cs="Times New Roman"/>
          <w:noProof/>
          <w:sz w:val="24"/>
          <w:lang w:eastAsia="fr-FR"/>
        </w:rPr>
        <w:t>l’habitat informel de la main d’œuv</w:t>
      </w:r>
      <w:r w:rsidR="0062276E" w:rsidRPr="0062276E">
        <w:rPr>
          <w:rFonts w:ascii="Times New Roman" w:hAnsi="Times New Roman" w:cs="Times New Roman"/>
          <w:noProof/>
          <w:sz w:val="24"/>
          <w:lang w:eastAsia="fr-FR"/>
        </w:rPr>
        <w:t xml:space="preserve">re à bon marché dont elles ont </w:t>
      </w:r>
      <w:r w:rsidRPr="0062276E">
        <w:rPr>
          <w:rFonts w:ascii="Times New Roman" w:hAnsi="Times New Roman" w:cs="Times New Roman"/>
          <w:noProof/>
          <w:sz w:val="24"/>
          <w:lang w:eastAsia="fr-FR"/>
        </w:rPr>
        <w:t>besoin pour divers services.</w:t>
      </w:r>
    </w:p>
    <w:p w:rsidR="005D686A" w:rsidRDefault="005D686A" w:rsidP="005D686A">
      <w:pPr>
        <w:jc w:val="both"/>
        <w:rPr>
          <w:rFonts w:ascii="Times New Roman" w:hAnsi="Times New Roman" w:cs="Times New Roman"/>
          <w:noProof/>
          <w:sz w:val="24"/>
          <w:lang w:eastAsia="fr-FR"/>
        </w:rPr>
      </w:pPr>
      <w:r w:rsidRPr="005D686A">
        <w:rPr>
          <w:rFonts w:ascii="Times New Roman" w:hAnsi="Times New Roman" w:cs="Times New Roman"/>
          <w:noProof/>
          <w:sz w:val="24"/>
          <w:lang w:eastAsia="fr-FR"/>
        </w:rPr>
        <w:t>En Afrique, ce ne sont pas les pl</w:t>
      </w:r>
      <w:r>
        <w:rPr>
          <w:rFonts w:ascii="Times New Roman" w:hAnsi="Times New Roman" w:cs="Times New Roman"/>
          <w:noProof/>
          <w:sz w:val="24"/>
          <w:lang w:eastAsia="fr-FR"/>
        </w:rPr>
        <w:t xml:space="preserve">us grandes villes qui absorbent </w:t>
      </w:r>
      <w:r w:rsidRPr="005D686A">
        <w:rPr>
          <w:rFonts w:ascii="Times New Roman" w:hAnsi="Times New Roman" w:cs="Times New Roman"/>
          <w:noProof/>
          <w:sz w:val="24"/>
          <w:lang w:eastAsia="fr-FR"/>
        </w:rPr>
        <w:t>le plus gros de la croissance actuelle de</w:t>
      </w:r>
      <w:r>
        <w:rPr>
          <w:rFonts w:ascii="Times New Roman" w:hAnsi="Times New Roman" w:cs="Times New Roman"/>
          <w:noProof/>
          <w:sz w:val="24"/>
          <w:lang w:eastAsia="fr-FR"/>
        </w:rPr>
        <w:t xml:space="preserve"> la population, et il n’est pas </w:t>
      </w:r>
      <w:r w:rsidRPr="005D686A">
        <w:rPr>
          <w:rFonts w:ascii="Times New Roman" w:hAnsi="Times New Roman" w:cs="Times New Roman"/>
          <w:noProof/>
          <w:sz w:val="24"/>
          <w:lang w:eastAsia="fr-FR"/>
        </w:rPr>
        <w:t>prévu que cela change.</w:t>
      </w:r>
      <w:r w:rsidRPr="00530EEC">
        <w:rPr>
          <w:rFonts w:ascii="Times New Roman" w:hAnsi="Times New Roman" w:cs="Times New Roman"/>
          <w:b/>
          <w:noProof/>
          <w:sz w:val="24"/>
          <w:lang w:eastAsia="fr-FR"/>
        </w:rPr>
        <w:t xml:space="preserve"> Les villes d’au moins un million d’habitants n’absorbent généralement, en moyenne, que quelque 25 pour cent de l’accroissement de la population urbaine d’un pays, les 75 pour cent « restants » se répartissant entre les villes intermédiaires et autres</w:t>
      </w:r>
      <w:r>
        <w:rPr>
          <w:rFonts w:ascii="Times New Roman" w:hAnsi="Times New Roman" w:cs="Times New Roman"/>
          <w:noProof/>
          <w:sz w:val="24"/>
          <w:lang w:eastAsia="fr-FR"/>
        </w:rPr>
        <w:t xml:space="preserve">. </w:t>
      </w:r>
      <w:r w:rsidRPr="005D686A">
        <w:rPr>
          <w:rFonts w:ascii="Times New Roman" w:hAnsi="Times New Roman" w:cs="Times New Roman"/>
          <w:noProof/>
          <w:sz w:val="24"/>
          <w:lang w:eastAsia="fr-FR"/>
        </w:rPr>
        <w:t>Les données récentes ont beau faire app</w:t>
      </w:r>
      <w:r>
        <w:rPr>
          <w:rFonts w:ascii="Times New Roman" w:hAnsi="Times New Roman" w:cs="Times New Roman"/>
          <w:noProof/>
          <w:sz w:val="24"/>
          <w:lang w:eastAsia="fr-FR"/>
        </w:rPr>
        <w:t xml:space="preserve">araître un regain de croissance </w:t>
      </w:r>
      <w:r w:rsidRPr="005D686A">
        <w:rPr>
          <w:rFonts w:ascii="Times New Roman" w:hAnsi="Times New Roman" w:cs="Times New Roman"/>
          <w:noProof/>
          <w:sz w:val="24"/>
          <w:lang w:eastAsia="fr-FR"/>
        </w:rPr>
        <w:t>parmi les villes d’un million et plus,</w:t>
      </w:r>
      <w:r>
        <w:rPr>
          <w:rFonts w:ascii="Times New Roman" w:hAnsi="Times New Roman" w:cs="Times New Roman"/>
          <w:noProof/>
          <w:sz w:val="24"/>
          <w:lang w:eastAsia="fr-FR"/>
        </w:rPr>
        <w:t xml:space="preserve"> la vaste majorité des nouveaux </w:t>
      </w:r>
      <w:r w:rsidRPr="005D686A">
        <w:rPr>
          <w:rFonts w:ascii="Times New Roman" w:hAnsi="Times New Roman" w:cs="Times New Roman"/>
          <w:noProof/>
          <w:sz w:val="24"/>
          <w:lang w:eastAsia="fr-FR"/>
        </w:rPr>
        <w:t>citadins va continuer à se retrouver</w:t>
      </w:r>
      <w:r>
        <w:rPr>
          <w:rFonts w:ascii="Times New Roman" w:hAnsi="Times New Roman" w:cs="Times New Roman"/>
          <w:noProof/>
          <w:sz w:val="24"/>
          <w:lang w:eastAsia="fr-FR"/>
        </w:rPr>
        <w:t xml:space="preserve"> dans les villes intermédiaires </w:t>
      </w:r>
      <w:r w:rsidRPr="005D686A">
        <w:rPr>
          <w:rFonts w:ascii="Times New Roman" w:hAnsi="Times New Roman" w:cs="Times New Roman"/>
          <w:noProof/>
          <w:sz w:val="24"/>
          <w:lang w:eastAsia="fr-FR"/>
        </w:rPr>
        <w:t>et autres.</w:t>
      </w:r>
    </w:p>
    <w:p w:rsidR="005D686A" w:rsidRPr="005D686A" w:rsidRDefault="005D686A" w:rsidP="005D686A">
      <w:pPr>
        <w:jc w:val="both"/>
        <w:rPr>
          <w:rFonts w:ascii="Times New Roman" w:hAnsi="Times New Roman" w:cs="Times New Roman"/>
          <w:noProof/>
          <w:sz w:val="24"/>
          <w:lang w:eastAsia="fr-FR"/>
        </w:rPr>
      </w:pPr>
      <w:r w:rsidRPr="00530EEC">
        <w:rPr>
          <w:rFonts w:ascii="Times New Roman" w:hAnsi="Times New Roman" w:cs="Times New Roman"/>
          <w:b/>
          <w:noProof/>
          <w:sz w:val="24"/>
          <w:lang w:eastAsia="fr-FR"/>
        </w:rPr>
        <w:t>Durant les années 2000, la production africaine de biens et services (telle que mesurée par le produit intérieur brut – PIB) s’est accrue (hors inflation) à un rythme deux fois plus rapide que dans les années 1980 et 1990. Pourtant, après 10 ans de croissance économique à travers le continent, c’est encore environ la moitié des Africains qui ne gagne que moins de 1,25 dollar par tête et par jour, et seulement quatre pour cent qui reçoivent plus de 10 dollars par jour.</w:t>
      </w:r>
      <w:r>
        <w:rPr>
          <w:rFonts w:ascii="Times New Roman" w:hAnsi="Times New Roman" w:cs="Times New Roman"/>
          <w:noProof/>
          <w:sz w:val="24"/>
          <w:lang w:eastAsia="fr-FR"/>
        </w:rPr>
        <w:t xml:space="preserve"> </w:t>
      </w:r>
      <w:r w:rsidRPr="005D686A">
        <w:rPr>
          <w:rFonts w:ascii="Times New Roman" w:hAnsi="Times New Roman" w:cs="Times New Roman"/>
          <w:noProof/>
          <w:sz w:val="24"/>
          <w:lang w:eastAsia="fr-FR"/>
        </w:rPr>
        <w:t>Si</w:t>
      </w:r>
      <w:r>
        <w:rPr>
          <w:rFonts w:ascii="Times New Roman" w:hAnsi="Times New Roman" w:cs="Times New Roman"/>
          <w:noProof/>
          <w:sz w:val="24"/>
          <w:lang w:eastAsia="fr-FR"/>
        </w:rPr>
        <w:t xml:space="preserve"> l’on s’en tient à la catégorie </w:t>
      </w:r>
      <w:r w:rsidRPr="005D686A">
        <w:rPr>
          <w:rFonts w:ascii="Times New Roman" w:hAnsi="Times New Roman" w:cs="Times New Roman"/>
          <w:noProof/>
          <w:sz w:val="24"/>
          <w:lang w:eastAsia="fr-FR"/>
        </w:rPr>
        <w:t>gagnant de 10 à 100 dollars par jour, on</w:t>
      </w:r>
      <w:r>
        <w:rPr>
          <w:rFonts w:ascii="Times New Roman" w:hAnsi="Times New Roman" w:cs="Times New Roman"/>
          <w:noProof/>
          <w:sz w:val="24"/>
          <w:lang w:eastAsia="fr-FR"/>
        </w:rPr>
        <w:t xml:space="preserve"> s’aperçoit alors que l’Afrique </w:t>
      </w:r>
      <w:r w:rsidRPr="005D686A">
        <w:rPr>
          <w:rFonts w:ascii="Times New Roman" w:hAnsi="Times New Roman" w:cs="Times New Roman"/>
          <w:noProof/>
          <w:sz w:val="24"/>
          <w:lang w:eastAsia="fr-FR"/>
        </w:rPr>
        <w:t xml:space="preserve">ne contribue que deux pour cent de </w:t>
      </w:r>
      <w:r>
        <w:rPr>
          <w:rFonts w:ascii="Times New Roman" w:hAnsi="Times New Roman" w:cs="Times New Roman"/>
          <w:noProof/>
          <w:sz w:val="24"/>
          <w:lang w:eastAsia="fr-FR"/>
        </w:rPr>
        <w:t xml:space="preserve">l’effectif de la classe moyenne </w:t>
      </w:r>
      <w:r w:rsidRPr="005D686A">
        <w:rPr>
          <w:rFonts w:ascii="Times New Roman" w:hAnsi="Times New Roman" w:cs="Times New Roman"/>
          <w:noProof/>
          <w:sz w:val="24"/>
          <w:lang w:eastAsia="fr-FR"/>
        </w:rPr>
        <w:t>mondiale, et que son pouvoir d’ach</w:t>
      </w:r>
      <w:r>
        <w:rPr>
          <w:rFonts w:ascii="Times New Roman" w:hAnsi="Times New Roman" w:cs="Times New Roman"/>
          <w:noProof/>
          <w:sz w:val="24"/>
          <w:lang w:eastAsia="fr-FR"/>
        </w:rPr>
        <w:t xml:space="preserve">at n’est égal qu’à un pour cent </w:t>
      </w:r>
      <w:r w:rsidRPr="005D686A">
        <w:rPr>
          <w:rFonts w:ascii="Times New Roman" w:hAnsi="Times New Roman" w:cs="Times New Roman"/>
          <w:noProof/>
          <w:sz w:val="24"/>
          <w:lang w:eastAsia="fr-FR"/>
        </w:rPr>
        <w:t>du total mondial</w:t>
      </w:r>
      <w:r>
        <w:rPr>
          <w:rFonts w:ascii="Times New Roman" w:hAnsi="Times New Roman" w:cs="Times New Roman"/>
          <w:noProof/>
          <w:sz w:val="24"/>
          <w:lang w:eastAsia="fr-FR"/>
        </w:rPr>
        <w:t>.</w:t>
      </w:r>
    </w:p>
    <w:p w:rsidR="005D686A" w:rsidRDefault="005D686A" w:rsidP="0089420D">
      <w:pPr>
        <w:jc w:val="both"/>
        <w:rPr>
          <w:rFonts w:ascii="Times New Roman" w:hAnsi="Times New Roman" w:cs="Times New Roman"/>
          <w:noProof/>
          <w:sz w:val="24"/>
          <w:lang w:eastAsia="fr-FR"/>
        </w:rPr>
      </w:pPr>
    </w:p>
    <w:p w:rsidR="0062276E" w:rsidRPr="0062276E" w:rsidRDefault="0062276E" w:rsidP="0062276E">
      <w:pPr>
        <w:jc w:val="both"/>
        <w:rPr>
          <w:rFonts w:ascii="Times New Roman" w:hAnsi="Times New Roman" w:cs="Times New Roman"/>
          <w:noProof/>
          <w:sz w:val="24"/>
          <w:lang w:eastAsia="fr-FR"/>
        </w:rPr>
      </w:pPr>
      <w:r w:rsidRPr="0062276E">
        <w:rPr>
          <w:rFonts w:ascii="Times New Roman" w:hAnsi="Times New Roman" w:cs="Times New Roman"/>
          <w:noProof/>
          <w:sz w:val="24"/>
          <w:lang w:eastAsia="fr-FR"/>
        </w:rPr>
        <w:lastRenderedPageBreak/>
        <w:t>Les dernières données de la division</w:t>
      </w:r>
      <w:r>
        <w:rPr>
          <w:rFonts w:ascii="Times New Roman" w:hAnsi="Times New Roman" w:cs="Times New Roman"/>
          <w:noProof/>
          <w:sz w:val="24"/>
          <w:lang w:eastAsia="fr-FR"/>
        </w:rPr>
        <w:t xml:space="preserve"> « Population » de la Direction </w:t>
      </w:r>
      <w:r w:rsidRPr="0062276E">
        <w:rPr>
          <w:rFonts w:ascii="Times New Roman" w:hAnsi="Times New Roman" w:cs="Times New Roman"/>
          <w:noProof/>
          <w:sz w:val="24"/>
          <w:lang w:eastAsia="fr-FR"/>
        </w:rPr>
        <w:t>des affaires économique</w:t>
      </w:r>
      <w:r>
        <w:rPr>
          <w:rFonts w:ascii="Times New Roman" w:hAnsi="Times New Roman" w:cs="Times New Roman"/>
          <w:noProof/>
          <w:sz w:val="24"/>
          <w:lang w:eastAsia="fr-FR"/>
        </w:rPr>
        <w:t xml:space="preserve">s et sociales des Nations Unies </w:t>
      </w:r>
      <w:r w:rsidRPr="0062276E">
        <w:rPr>
          <w:rFonts w:ascii="Times New Roman" w:hAnsi="Times New Roman" w:cs="Times New Roman"/>
          <w:noProof/>
          <w:sz w:val="24"/>
          <w:lang w:eastAsia="fr-FR"/>
        </w:rPr>
        <w:t xml:space="preserve"> (DAESNU</w:t>
      </w:r>
      <w:r>
        <w:rPr>
          <w:rFonts w:ascii="Times New Roman" w:hAnsi="Times New Roman" w:cs="Times New Roman"/>
          <w:noProof/>
          <w:sz w:val="24"/>
          <w:lang w:eastAsia="fr-FR"/>
        </w:rPr>
        <w:t xml:space="preserve"> /UNDESA) </w:t>
      </w:r>
      <w:r w:rsidRPr="0062276E">
        <w:rPr>
          <w:rFonts w:ascii="Times New Roman" w:hAnsi="Times New Roman" w:cs="Times New Roman"/>
          <w:noProof/>
          <w:sz w:val="24"/>
          <w:lang w:eastAsia="fr-FR"/>
        </w:rPr>
        <w:t>confirment que</w:t>
      </w:r>
      <w:r w:rsidRPr="00530EEC">
        <w:rPr>
          <w:rFonts w:ascii="Times New Roman" w:hAnsi="Times New Roman" w:cs="Times New Roman"/>
          <w:b/>
          <w:noProof/>
          <w:sz w:val="24"/>
          <w:lang w:eastAsia="fr-FR"/>
        </w:rPr>
        <w:t xml:space="preserve"> l’Afrique traverse une phase de croissance démographique sans précédent. Les prévisions de population totale sont supérieures aux évaluations antérieures, en raison avant tout de nouveaux éléments d’information sur les taux de fécondité.</w:t>
      </w:r>
      <w:r>
        <w:rPr>
          <w:rFonts w:ascii="Times New Roman" w:hAnsi="Times New Roman" w:cs="Times New Roman"/>
          <w:noProof/>
          <w:sz w:val="24"/>
          <w:lang w:eastAsia="fr-FR"/>
        </w:rPr>
        <w:t xml:space="preserve"> Dans </w:t>
      </w:r>
      <w:r w:rsidRPr="0062276E">
        <w:rPr>
          <w:rFonts w:ascii="Times New Roman" w:hAnsi="Times New Roman" w:cs="Times New Roman"/>
          <w:noProof/>
          <w:sz w:val="24"/>
          <w:lang w:eastAsia="fr-FR"/>
        </w:rPr>
        <w:t>15 pays du Sud du Sahara où la fécond</w:t>
      </w:r>
      <w:r>
        <w:rPr>
          <w:rFonts w:ascii="Times New Roman" w:hAnsi="Times New Roman" w:cs="Times New Roman"/>
          <w:noProof/>
          <w:sz w:val="24"/>
          <w:lang w:eastAsia="fr-FR"/>
        </w:rPr>
        <w:t xml:space="preserve">ité est élevée, par exemple, la </w:t>
      </w:r>
      <w:r w:rsidRPr="0062276E">
        <w:rPr>
          <w:rFonts w:ascii="Times New Roman" w:hAnsi="Times New Roman" w:cs="Times New Roman"/>
          <w:noProof/>
          <w:sz w:val="24"/>
          <w:lang w:eastAsia="fr-FR"/>
        </w:rPr>
        <w:t>moyenne estimée du nombre d’en</w:t>
      </w:r>
      <w:r>
        <w:rPr>
          <w:rFonts w:ascii="Times New Roman" w:hAnsi="Times New Roman" w:cs="Times New Roman"/>
          <w:noProof/>
          <w:sz w:val="24"/>
          <w:lang w:eastAsia="fr-FR"/>
        </w:rPr>
        <w:t xml:space="preserve">fants par femme a récemment été </w:t>
      </w:r>
      <w:r w:rsidRPr="0062276E">
        <w:rPr>
          <w:rFonts w:ascii="Times New Roman" w:hAnsi="Times New Roman" w:cs="Times New Roman"/>
          <w:noProof/>
          <w:sz w:val="24"/>
          <w:lang w:eastAsia="fr-FR"/>
        </w:rPr>
        <w:t>ajustée à la hausse dans une proport</w:t>
      </w:r>
      <w:r>
        <w:rPr>
          <w:rFonts w:ascii="Times New Roman" w:hAnsi="Times New Roman" w:cs="Times New Roman"/>
          <w:noProof/>
          <w:sz w:val="24"/>
          <w:lang w:eastAsia="fr-FR"/>
        </w:rPr>
        <w:t xml:space="preserve">ion de plus de cinq pour cent. </w:t>
      </w:r>
      <w:r w:rsidRPr="00530EEC">
        <w:rPr>
          <w:rFonts w:ascii="Times New Roman" w:hAnsi="Times New Roman" w:cs="Times New Roman"/>
          <w:b/>
          <w:noProof/>
          <w:sz w:val="24"/>
          <w:lang w:eastAsia="fr-FR"/>
        </w:rPr>
        <w:t>On prévoit que la population totale de l’Afrique double ou peu s’en faut entre 2010 et 2040</w:t>
      </w:r>
      <w:r w:rsidRPr="0062276E">
        <w:rPr>
          <w:rFonts w:ascii="Times New Roman" w:hAnsi="Times New Roman" w:cs="Times New Roman"/>
          <w:noProof/>
          <w:sz w:val="24"/>
          <w:lang w:eastAsia="fr-FR"/>
        </w:rPr>
        <w:t>, lorsqu’elle friserait les deux milliards</w:t>
      </w:r>
      <w:r>
        <w:rPr>
          <w:rFonts w:ascii="Times New Roman" w:hAnsi="Times New Roman" w:cs="Times New Roman"/>
          <w:noProof/>
          <w:sz w:val="24"/>
          <w:lang w:eastAsia="fr-FR"/>
        </w:rPr>
        <w:t>.</w:t>
      </w:r>
    </w:p>
    <w:p w:rsidR="0062276E" w:rsidRDefault="0062276E" w:rsidP="0089420D">
      <w:pPr>
        <w:jc w:val="both"/>
        <w:rPr>
          <w:rFonts w:ascii="Times New Roman" w:hAnsi="Times New Roman" w:cs="Times New Roman"/>
          <w:b/>
          <w:noProof/>
          <w:sz w:val="24"/>
          <w:lang w:eastAsia="fr-FR"/>
        </w:rPr>
      </w:pPr>
    </w:p>
    <w:p w:rsidR="0062276E" w:rsidRDefault="00C3724F" w:rsidP="0062276E">
      <w:pPr>
        <w:pStyle w:val="Titre2"/>
        <w:rPr>
          <w:noProof/>
          <w:lang w:eastAsia="fr-FR"/>
        </w:rPr>
      </w:pPr>
      <w:r>
        <w:rPr>
          <w:noProof/>
          <w:lang w:eastAsia="fr-FR"/>
        </w:rPr>
        <w:t>L</w:t>
      </w:r>
      <w:r w:rsidR="0062276E">
        <w:rPr>
          <w:noProof/>
          <w:lang w:eastAsia="fr-FR"/>
        </w:rPr>
        <w:t>e défi climatique</w:t>
      </w:r>
    </w:p>
    <w:p w:rsidR="0062276E" w:rsidRDefault="0062276E" w:rsidP="0062276E">
      <w:pPr>
        <w:rPr>
          <w:lang w:eastAsia="fr-FR"/>
        </w:rPr>
      </w:pPr>
    </w:p>
    <w:p w:rsidR="0062276E" w:rsidRDefault="0062276E" w:rsidP="0062276E">
      <w:pPr>
        <w:jc w:val="both"/>
        <w:rPr>
          <w:rFonts w:ascii="Times New Roman" w:hAnsi="Times New Roman" w:cs="Times New Roman"/>
          <w:sz w:val="24"/>
          <w:lang w:eastAsia="fr-FR"/>
        </w:rPr>
      </w:pPr>
      <w:r w:rsidRPr="00530EEC">
        <w:rPr>
          <w:rFonts w:ascii="Times New Roman" w:hAnsi="Times New Roman" w:cs="Times New Roman"/>
          <w:b/>
          <w:sz w:val="24"/>
          <w:lang w:eastAsia="fr-FR"/>
        </w:rPr>
        <w:t>La vulnérabilité, sous toutes ses formes, aux changements du climat et de l’environnement s’aggrave à travers l’ensemble du continent, les événements catastrophiques étant devenus plus fréquents et plus prononcés.</w:t>
      </w:r>
      <w:r w:rsidRPr="0062276E">
        <w:rPr>
          <w:rFonts w:ascii="Times New Roman" w:hAnsi="Times New Roman" w:cs="Times New Roman"/>
          <w:sz w:val="24"/>
          <w:lang w:eastAsia="fr-FR"/>
        </w:rPr>
        <w:t xml:space="preserve"> Du fait qu’elles concentrent de fortes proportions de populations, de richesses et de fonctions diverses, les zones urbaines sont particulièrement exposées aux événements catastrophiques. Il n’est pas un seul pays, une seule ville, un seul village en Afrique qui soient exempts de la vulnérabilité accrue associée aux mutations de l’environnement et du climat.</w:t>
      </w:r>
    </w:p>
    <w:p w:rsidR="00811D55" w:rsidRDefault="00811D55" w:rsidP="0062276E">
      <w:pPr>
        <w:jc w:val="both"/>
        <w:rPr>
          <w:rFonts w:ascii="Times New Roman" w:hAnsi="Times New Roman" w:cs="Times New Roman"/>
          <w:sz w:val="24"/>
          <w:lang w:eastAsia="fr-FR"/>
        </w:rPr>
      </w:pPr>
      <w:r>
        <w:rPr>
          <w:rFonts w:ascii="Times New Roman" w:hAnsi="Times New Roman" w:cs="Times New Roman"/>
          <w:sz w:val="24"/>
          <w:lang w:eastAsia="fr-FR"/>
        </w:rPr>
        <w:t>Ces changements démographiques vont en effet avoir</w:t>
      </w:r>
      <w:r w:rsidRPr="00530EEC">
        <w:rPr>
          <w:rFonts w:ascii="Times New Roman" w:hAnsi="Times New Roman" w:cs="Times New Roman"/>
          <w:b/>
          <w:sz w:val="24"/>
          <w:lang w:eastAsia="fr-FR"/>
        </w:rPr>
        <w:t xml:space="preserve"> des effets néfastes pour les populations</w:t>
      </w:r>
      <w:r>
        <w:rPr>
          <w:rFonts w:ascii="Times New Roman" w:hAnsi="Times New Roman" w:cs="Times New Roman"/>
          <w:sz w:val="24"/>
          <w:lang w:eastAsia="fr-FR"/>
        </w:rPr>
        <w:t xml:space="preserve">. </w:t>
      </w:r>
      <w:r w:rsidRPr="00811D55">
        <w:rPr>
          <w:rFonts w:ascii="Times New Roman" w:hAnsi="Times New Roman" w:cs="Times New Roman"/>
          <w:sz w:val="24"/>
          <w:lang w:eastAsia="fr-FR"/>
        </w:rPr>
        <w:t xml:space="preserve">Le changement climatique s’accompagnera d’effets sans précédent. On assistera par exemple à une </w:t>
      </w:r>
      <w:r w:rsidRPr="00530EEC">
        <w:rPr>
          <w:rFonts w:ascii="Times New Roman" w:hAnsi="Times New Roman" w:cs="Times New Roman"/>
          <w:b/>
          <w:sz w:val="24"/>
          <w:lang w:eastAsia="fr-FR"/>
        </w:rPr>
        <w:t>baisse des rendements agricoles, des saisons de végétation brèves et les modifications du régime des précipitations rendront l’accès à l’eau difficile.</w:t>
      </w:r>
      <w:r w:rsidRPr="00811D55">
        <w:rPr>
          <w:rFonts w:ascii="Times New Roman" w:hAnsi="Times New Roman" w:cs="Times New Roman"/>
          <w:sz w:val="24"/>
          <w:lang w:eastAsia="fr-FR"/>
        </w:rPr>
        <w:t xml:space="preserve"> </w:t>
      </w:r>
    </w:p>
    <w:p w:rsidR="00811D55" w:rsidRPr="00811D55" w:rsidRDefault="00811D55" w:rsidP="00811D55">
      <w:pPr>
        <w:jc w:val="both"/>
        <w:rPr>
          <w:rFonts w:ascii="Times New Roman" w:hAnsi="Times New Roman" w:cs="Times New Roman"/>
          <w:sz w:val="24"/>
          <w:lang w:eastAsia="fr-FR"/>
        </w:rPr>
      </w:pPr>
      <w:r w:rsidRPr="00530EEC">
        <w:rPr>
          <w:rFonts w:ascii="Times New Roman" w:hAnsi="Times New Roman" w:cs="Times New Roman"/>
          <w:b/>
          <w:sz w:val="24"/>
          <w:lang w:eastAsia="fr-FR"/>
        </w:rPr>
        <w:t>La baisse des rendements agricoles et l’accroissement démographique exerceront une pression supplémentaire sur un système de production alimentaire déjà fragile</w:t>
      </w:r>
      <w:r w:rsidRPr="00811D55">
        <w:rPr>
          <w:rFonts w:ascii="Times New Roman" w:hAnsi="Times New Roman" w:cs="Times New Roman"/>
          <w:sz w:val="24"/>
          <w:lang w:eastAsia="fr-FR"/>
        </w:rPr>
        <w:t>. Dans un tel contexte, les experts signalent que, si la situation actuelle perdure, l’Afrique ne pourra subvenir qu’à 13% de ses besoins alimentaires d’ici à 2050. Cela fera également peser une nouvelle menace sur les quelque 65% de travailleurs africains dont la subsistance dépend de l’agriculture, y compris sur les enfants et les personnes âgées – premières victimes de l’insécurité alimentaire.</w:t>
      </w:r>
    </w:p>
    <w:p w:rsidR="00811D55" w:rsidRDefault="00811D55" w:rsidP="00811D55">
      <w:pPr>
        <w:jc w:val="both"/>
        <w:rPr>
          <w:rFonts w:ascii="Times New Roman" w:hAnsi="Times New Roman" w:cs="Times New Roman"/>
          <w:sz w:val="24"/>
          <w:lang w:eastAsia="fr-FR"/>
        </w:rPr>
      </w:pPr>
      <w:r w:rsidRPr="00811D55">
        <w:rPr>
          <w:rFonts w:ascii="Times New Roman" w:hAnsi="Times New Roman" w:cs="Times New Roman"/>
          <w:sz w:val="24"/>
          <w:lang w:eastAsia="fr-FR"/>
        </w:rPr>
        <w:t xml:space="preserve">À l’heure actuelle, quelques 240 millions d’Africains souffrent déjà de la faim. </w:t>
      </w:r>
      <w:r w:rsidRPr="00530EEC">
        <w:rPr>
          <w:rFonts w:ascii="Times New Roman" w:hAnsi="Times New Roman" w:cs="Times New Roman"/>
          <w:b/>
          <w:sz w:val="24"/>
          <w:lang w:eastAsia="fr-FR"/>
        </w:rPr>
        <w:t>D’ici 2050, il suffira d’une augmentation de 1,2 à 1,9 degré Celsius environ pour accroître d’entre 25 et 95% le nombre d’Africains sous-alimentés (+ 25% en Afrique centrale, + 50% en Afrique de l’Est, + 85% en Afrique australe et + 95% en Afrique de l’Ouest). La situation sera catastrophique pour les enfants, dont la réussite scolaire dépend d’une alimentation appropriée.</w:t>
      </w:r>
    </w:p>
    <w:p w:rsidR="00811D55" w:rsidRPr="00811D55" w:rsidRDefault="00811D55" w:rsidP="00811D55">
      <w:pPr>
        <w:jc w:val="both"/>
        <w:rPr>
          <w:rFonts w:ascii="Times New Roman" w:hAnsi="Times New Roman" w:cs="Times New Roman"/>
          <w:sz w:val="24"/>
          <w:lang w:eastAsia="fr-FR"/>
        </w:rPr>
      </w:pPr>
      <w:r w:rsidRPr="00811D55">
        <w:rPr>
          <w:rFonts w:ascii="Times New Roman" w:hAnsi="Times New Roman" w:cs="Times New Roman"/>
          <w:sz w:val="24"/>
          <w:lang w:eastAsia="fr-FR"/>
        </w:rPr>
        <w:t xml:space="preserve">Des changements climatiques tels que la hausse des températures et la réduction des réserves en eau, ainsi que la perte de biodiversité et la dégradation des écosystèmes, ont un impact sur l’agriculture. Selon la célèbre revue scientifique internationale Science, l’Afrique australe et l’Asie du Sud seront les deux régions du monde dont les productions agricoles seront les plus affectées par le changement climatique d’ici à 2030. </w:t>
      </w:r>
      <w:r w:rsidRPr="00530EEC">
        <w:rPr>
          <w:rFonts w:ascii="Times New Roman" w:hAnsi="Times New Roman" w:cs="Times New Roman"/>
          <w:b/>
          <w:sz w:val="24"/>
          <w:lang w:eastAsia="fr-FR"/>
        </w:rPr>
        <w:t>À titre d’exemple, les variétés de blé se développent bien à des températures comprises entre 15 et 20 ºC</w:t>
      </w:r>
      <w:r w:rsidRPr="00811D55">
        <w:rPr>
          <w:rFonts w:ascii="Times New Roman" w:hAnsi="Times New Roman" w:cs="Times New Roman"/>
          <w:sz w:val="24"/>
          <w:lang w:eastAsia="fr-FR"/>
        </w:rPr>
        <w:t xml:space="preserve">, mais la température moyenne annuelle en Afrique subsaharienne dépasse aujourd’hui cette plage pendant la saison </w:t>
      </w:r>
      <w:r w:rsidRPr="00811D55">
        <w:rPr>
          <w:rFonts w:ascii="Times New Roman" w:hAnsi="Times New Roman" w:cs="Times New Roman"/>
          <w:sz w:val="24"/>
          <w:lang w:eastAsia="fr-FR"/>
        </w:rPr>
        <w:lastRenderedPageBreak/>
        <w:t xml:space="preserve">de végétation. </w:t>
      </w:r>
      <w:r w:rsidRPr="00530EEC">
        <w:rPr>
          <w:rFonts w:ascii="Times New Roman" w:hAnsi="Times New Roman" w:cs="Times New Roman"/>
          <w:b/>
          <w:sz w:val="24"/>
          <w:lang w:eastAsia="fr-FR"/>
        </w:rPr>
        <w:t>Si ces tendances climatiques se poursuivent, la production de blé pourrait donc enregistrer une baisse de 10 à 20% d’ici à 2030</w:t>
      </w:r>
      <w:r w:rsidRPr="00811D55">
        <w:rPr>
          <w:rFonts w:ascii="Times New Roman" w:hAnsi="Times New Roman" w:cs="Times New Roman"/>
          <w:sz w:val="24"/>
          <w:lang w:eastAsia="fr-FR"/>
        </w:rPr>
        <w:t xml:space="preserve"> comparé aux rendements des années 1998-2002.</w:t>
      </w:r>
    </w:p>
    <w:p w:rsidR="00811D55" w:rsidRPr="00811D55" w:rsidRDefault="00811D55" w:rsidP="00811D55">
      <w:pPr>
        <w:jc w:val="both"/>
        <w:rPr>
          <w:rFonts w:ascii="Times New Roman" w:hAnsi="Times New Roman" w:cs="Times New Roman"/>
          <w:sz w:val="24"/>
          <w:lang w:eastAsia="fr-FR"/>
        </w:rPr>
      </w:pPr>
      <w:r w:rsidRPr="00811D55">
        <w:rPr>
          <w:rFonts w:ascii="Times New Roman" w:hAnsi="Times New Roman" w:cs="Times New Roman"/>
          <w:sz w:val="24"/>
          <w:lang w:eastAsia="fr-FR"/>
        </w:rPr>
        <w:t>L’insécurité alimentaire pourrait également être</w:t>
      </w:r>
      <w:r w:rsidRPr="00530EEC">
        <w:rPr>
          <w:rFonts w:ascii="Times New Roman" w:hAnsi="Times New Roman" w:cs="Times New Roman"/>
          <w:b/>
          <w:sz w:val="24"/>
          <w:lang w:eastAsia="fr-FR"/>
        </w:rPr>
        <w:t xml:space="preserve"> source d’instabilité sociale</w:t>
      </w:r>
      <w:r w:rsidRPr="00811D55">
        <w:rPr>
          <w:rFonts w:ascii="Times New Roman" w:hAnsi="Times New Roman" w:cs="Times New Roman"/>
          <w:sz w:val="24"/>
          <w:lang w:eastAsia="fr-FR"/>
        </w:rPr>
        <w:t xml:space="preserve">, comme cela a déjà été le cas par le passé. Entre 2007 et 2008, plusieurs pays avaient connu des émeutes en réaction à une flambée des prix des produits alimentaires de première nécessité. En </w:t>
      </w:r>
      <w:r w:rsidRPr="00530EEC">
        <w:rPr>
          <w:rFonts w:ascii="Times New Roman" w:hAnsi="Times New Roman" w:cs="Times New Roman"/>
          <w:b/>
          <w:sz w:val="24"/>
          <w:lang w:eastAsia="fr-FR"/>
        </w:rPr>
        <w:t>2010</w:t>
      </w:r>
      <w:r w:rsidRPr="00811D55">
        <w:rPr>
          <w:rFonts w:ascii="Times New Roman" w:hAnsi="Times New Roman" w:cs="Times New Roman"/>
          <w:sz w:val="24"/>
          <w:lang w:eastAsia="fr-FR"/>
        </w:rPr>
        <w:t xml:space="preserve">, des centaines de manifestants étaient descendus dans les rues au </w:t>
      </w:r>
      <w:r w:rsidRPr="00530EEC">
        <w:rPr>
          <w:rFonts w:ascii="Times New Roman" w:hAnsi="Times New Roman" w:cs="Times New Roman"/>
          <w:b/>
          <w:sz w:val="24"/>
          <w:lang w:eastAsia="fr-FR"/>
        </w:rPr>
        <w:t>Mozambique</w:t>
      </w:r>
      <w:r w:rsidRPr="00811D55">
        <w:rPr>
          <w:rFonts w:ascii="Times New Roman" w:hAnsi="Times New Roman" w:cs="Times New Roman"/>
          <w:sz w:val="24"/>
          <w:lang w:eastAsia="fr-FR"/>
        </w:rPr>
        <w:t xml:space="preserve"> pour protester contre une </w:t>
      </w:r>
      <w:r w:rsidRPr="00530EEC">
        <w:rPr>
          <w:rFonts w:ascii="Times New Roman" w:hAnsi="Times New Roman" w:cs="Times New Roman"/>
          <w:b/>
          <w:sz w:val="24"/>
          <w:lang w:eastAsia="fr-FR"/>
        </w:rPr>
        <w:t>hausse de 25% du prix du blé</w:t>
      </w:r>
      <w:r w:rsidRPr="00811D55">
        <w:rPr>
          <w:rFonts w:ascii="Times New Roman" w:hAnsi="Times New Roman" w:cs="Times New Roman"/>
          <w:sz w:val="24"/>
          <w:lang w:eastAsia="fr-FR"/>
        </w:rPr>
        <w:t>, provoquée par une pénurie mondiale, en partie imputable aux feux de forêts ayant ravagé les cultures en Russie, suite à une période de températures extrêmes. L’augmentation du prix du pain avait provoqué des violences, des pillages, des incendies, et même des morts.</w:t>
      </w:r>
    </w:p>
    <w:p w:rsidR="00811D55" w:rsidRPr="00811D55" w:rsidRDefault="00811D55" w:rsidP="00811D55">
      <w:pPr>
        <w:jc w:val="both"/>
        <w:rPr>
          <w:rFonts w:ascii="Times New Roman" w:hAnsi="Times New Roman" w:cs="Times New Roman"/>
          <w:sz w:val="24"/>
          <w:lang w:eastAsia="fr-FR"/>
        </w:rPr>
      </w:pPr>
      <w:r w:rsidRPr="00811D55">
        <w:rPr>
          <w:rFonts w:ascii="Times New Roman" w:hAnsi="Times New Roman" w:cs="Times New Roman"/>
          <w:sz w:val="24"/>
          <w:lang w:eastAsia="fr-FR"/>
        </w:rPr>
        <w:t xml:space="preserve">Le rapport </w:t>
      </w:r>
      <w:proofErr w:type="spellStart"/>
      <w:r w:rsidRPr="00811D55">
        <w:rPr>
          <w:rFonts w:ascii="Times New Roman" w:hAnsi="Times New Roman" w:cs="Times New Roman"/>
          <w:sz w:val="24"/>
          <w:lang w:eastAsia="fr-FR"/>
        </w:rPr>
        <w:t>Africa’s</w:t>
      </w:r>
      <w:proofErr w:type="spellEnd"/>
      <w:r w:rsidRPr="00811D55">
        <w:rPr>
          <w:rFonts w:ascii="Times New Roman" w:hAnsi="Times New Roman" w:cs="Times New Roman"/>
          <w:sz w:val="24"/>
          <w:lang w:eastAsia="fr-FR"/>
        </w:rPr>
        <w:t xml:space="preserve"> Adaptation Gap (L’écart de l’adaptation en Afrique) du Programme des Nations Unies pour l’environnement (PNUE), signale qu’un réchauffement d’environ deux degrés Celsius entraînerait une réduction de 10% du rendement agricole total en Afrique subsaharienne d’ici 2050; un réchauffement supérieur (plus probable) pourrait porter ce chiffre à 15 ou 20%.</w:t>
      </w:r>
    </w:p>
    <w:p w:rsidR="00811D55" w:rsidRPr="00846B17" w:rsidRDefault="00811D55" w:rsidP="00811D55">
      <w:pPr>
        <w:jc w:val="both"/>
        <w:rPr>
          <w:rFonts w:ascii="Times New Roman" w:hAnsi="Times New Roman" w:cs="Times New Roman"/>
          <w:sz w:val="24"/>
          <w:lang w:eastAsia="fr-FR"/>
        </w:rPr>
      </w:pPr>
      <w:r w:rsidRPr="00811D55">
        <w:rPr>
          <w:rFonts w:ascii="Times New Roman" w:hAnsi="Times New Roman" w:cs="Times New Roman"/>
          <w:sz w:val="24"/>
          <w:lang w:eastAsia="fr-FR"/>
        </w:rPr>
        <w:t xml:space="preserve">Les mauvaises nouvelles ne s’arrêtent pas là pour l’agriculture africaine : d’ici le milieu du siècle, la production de blé pourrait enregistrer une baisse de 17%, 5% pour le maïs, 15% pour le sorgho, et 10% pour le mil. </w:t>
      </w:r>
      <w:r w:rsidRPr="00530EEC">
        <w:rPr>
          <w:rFonts w:ascii="Times New Roman" w:hAnsi="Times New Roman" w:cs="Times New Roman"/>
          <w:b/>
          <w:sz w:val="24"/>
          <w:lang w:eastAsia="fr-FR"/>
        </w:rPr>
        <w:t>Si le réchauffement dépassait les trois degrés Celsius, toutes les régions actuellement productrices de maïs, de mil et de sorgho deviendraient inadaptées à ce type de cultures.</w:t>
      </w:r>
      <w:r w:rsidRPr="00811D55">
        <w:rPr>
          <w:rFonts w:ascii="Times New Roman" w:hAnsi="Times New Roman" w:cs="Times New Roman"/>
          <w:sz w:val="24"/>
          <w:lang w:eastAsia="fr-FR"/>
        </w:rPr>
        <w:t xml:space="preserve"> La question est donc de savoir si le système agricole africain est prêt à relever le défi.</w:t>
      </w:r>
    </w:p>
    <w:p w:rsidR="00172981" w:rsidRPr="00172981" w:rsidRDefault="00172981" w:rsidP="00172981">
      <w:pPr>
        <w:jc w:val="both"/>
        <w:rPr>
          <w:rFonts w:ascii="Times New Roman" w:hAnsi="Times New Roman" w:cs="Times New Roman"/>
          <w:sz w:val="24"/>
          <w:lang w:eastAsia="fr-FR"/>
        </w:rPr>
      </w:pPr>
      <w:r w:rsidRPr="00172981">
        <w:rPr>
          <w:rFonts w:ascii="Times New Roman" w:hAnsi="Times New Roman" w:cs="Times New Roman"/>
          <w:b/>
          <w:bCs/>
          <w:sz w:val="24"/>
          <w:lang w:eastAsia="fr-FR"/>
        </w:rPr>
        <w:t>Protéger les ressources hydriques</w:t>
      </w:r>
    </w:p>
    <w:p w:rsidR="00172981" w:rsidRPr="00172981" w:rsidRDefault="00172981" w:rsidP="00172981">
      <w:pPr>
        <w:jc w:val="both"/>
        <w:rPr>
          <w:rFonts w:ascii="Times New Roman" w:hAnsi="Times New Roman" w:cs="Times New Roman"/>
          <w:sz w:val="24"/>
          <w:lang w:eastAsia="fr-FR"/>
        </w:rPr>
      </w:pPr>
      <w:r w:rsidRPr="00172981">
        <w:rPr>
          <w:rFonts w:ascii="Times New Roman" w:hAnsi="Times New Roman" w:cs="Times New Roman"/>
          <w:sz w:val="24"/>
          <w:lang w:eastAsia="fr-FR"/>
        </w:rPr>
        <w:t>Des précédents montrent qu’</w:t>
      </w:r>
      <w:r w:rsidRPr="00530EEC">
        <w:rPr>
          <w:rFonts w:ascii="Times New Roman" w:hAnsi="Times New Roman" w:cs="Times New Roman"/>
          <w:b/>
          <w:sz w:val="24"/>
          <w:lang w:eastAsia="fr-FR"/>
        </w:rPr>
        <w:t>il est possible d’accroître la production agricole dans un contexte de changement climatique</w:t>
      </w:r>
      <w:r w:rsidRPr="00172981">
        <w:rPr>
          <w:rFonts w:ascii="Times New Roman" w:hAnsi="Times New Roman" w:cs="Times New Roman"/>
          <w:sz w:val="24"/>
          <w:lang w:eastAsia="fr-FR"/>
        </w:rPr>
        <w:t xml:space="preserve">. Les analystes considèrent donc que les pays africains devront intégrer ces connaissances à leur planification, et qu’il leur faudra protéger et </w:t>
      </w:r>
      <w:r w:rsidRPr="00530EEC">
        <w:rPr>
          <w:rFonts w:ascii="Times New Roman" w:hAnsi="Times New Roman" w:cs="Times New Roman"/>
          <w:b/>
          <w:sz w:val="24"/>
          <w:lang w:eastAsia="fr-FR"/>
        </w:rPr>
        <w:t>consolider leurs ressources hydriques</w:t>
      </w:r>
      <w:r w:rsidRPr="00172981">
        <w:rPr>
          <w:rFonts w:ascii="Times New Roman" w:hAnsi="Times New Roman" w:cs="Times New Roman"/>
          <w:sz w:val="24"/>
          <w:lang w:eastAsia="fr-FR"/>
        </w:rPr>
        <w:t>, cruciales pour la sécurité alimentaire.</w:t>
      </w:r>
    </w:p>
    <w:p w:rsidR="00172981" w:rsidRPr="00172981" w:rsidRDefault="00172981" w:rsidP="00172981">
      <w:pPr>
        <w:jc w:val="both"/>
        <w:rPr>
          <w:rFonts w:ascii="Times New Roman" w:hAnsi="Times New Roman" w:cs="Times New Roman"/>
          <w:sz w:val="24"/>
          <w:lang w:eastAsia="fr-FR"/>
        </w:rPr>
      </w:pPr>
      <w:r w:rsidRPr="00172981">
        <w:rPr>
          <w:rFonts w:ascii="Times New Roman" w:hAnsi="Times New Roman" w:cs="Times New Roman"/>
          <w:sz w:val="24"/>
          <w:lang w:eastAsia="fr-FR"/>
        </w:rPr>
        <w:t>Dans les années à venir, l’eau nécessaire à l’agriculture se fera de plus en plus rare. Selon le PNUE,</w:t>
      </w:r>
      <w:r w:rsidRPr="00530EEC">
        <w:rPr>
          <w:rFonts w:ascii="Times New Roman" w:hAnsi="Times New Roman" w:cs="Times New Roman"/>
          <w:b/>
          <w:sz w:val="24"/>
          <w:lang w:eastAsia="fr-FR"/>
        </w:rPr>
        <w:t xml:space="preserve"> 95% de la culture africaine est pluviale</w:t>
      </w:r>
      <w:r w:rsidRPr="00172981">
        <w:rPr>
          <w:rFonts w:ascii="Times New Roman" w:hAnsi="Times New Roman" w:cs="Times New Roman"/>
          <w:sz w:val="24"/>
          <w:lang w:eastAsia="fr-FR"/>
        </w:rPr>
        <w:t xml:space="preserve">. Pour la Banque mondiale, </w:t>
      </w:r>
      <w:r w:rsidRPr="00C85F94">
        <w:rPr>
          <w:rFonts w:ascii="Times New Roman" w:hAnsi="Times New Roman" w:cs="Times New Roman"/>
          <w:b/>
          <w:sz w:val="24"/>
          <w:lang w:eastAsia="fr-FR"/>
        </w:rPr>
        <w:t>la disponibilité totale des eaux «bleues et vertes» (issues des précipitations et des rivières) diminuera très probablement de plus de 10% dans toute l’Afrique d’ici à 2020</w:t>
      </w:r>
      <w:r w:rsidRPr="00172981">
        <w:rPr>
          <w:rFonts w:ascii="Times New Roman" w:hAnsi="Times New Roman" w:cs="Times New Roman"/>
          <w:sz w:val="24"/>
          <w:lang w:eastAsia="fr-FR"/>
        </w:rPr>
        <w:t xml:space="preserve">. </w:t>
      </w:r>
      <w:r w:rsidRPr="00C85F94">
        <w:rPr>
          <w:rFonts w:ascii="Times New Roman" w:hAnsi="Times New Roman" w:cs="Times New Roman"/>
          <w:b/>
          <w:sz w:val="24"/>
          <w:lang w:eastAsia="fr-FR"/>
        </w:rPr>
        <w:t>Le changement climatique menace aussi la biodiversité et les écosystèmes, qui constituent le pilier de l’agriculture.</w:t>
      </w:r>
      <w:r w:rsidRPr="00172981">
        <w:rPr>
          <w:rFonts w:ascii="Times New Roman" w:hAnsi="Times New Roman" w:cs="Times New Roman"/>
          <w:sz w:val="24"/>
          <w:lang w:eastAsia="fr-FR"/>
        </w:rPr>
        <w:t xml:space="preserve"> Ces pertes affecteront la qualité des sols et de la végétation dont dépend le bétail pour son alimentation. Toujours selon la Banque mondiale, la réduction potentielle de la biodiversité, des cultures et des ressources en eau devrait obliger l’Afrique à réexaminer son système alimentaire actuel, obligeant le continent à travailler avec la nature et non contre elle.</w:t>
      </w:r>
    </w:p>
    <w:p w:rsidR="00172981" w:rsidRPr="00172981" w:rsidRDefault="00172981" w:rsidP="00172981">
      <w:pPr>
        <w:jc w:val="both"/>
        <w:rPr>
          <w:rFonts w:ascii="Times New Roman" w:hAnsi="Times New Roman" w:cs="Times New Roman"/>
          <w:sz w:val="24"/>
          <w:lang w:eastAsia="fr-FR"/>
        </w:rPr>
      </w:pPr>
      <w:r w:rsidRPr="00172981">
        <w:rPr>
          <w:rFonts w:ascii="Times New Roman" w:hAnsi="Times New Roman" w:cs="Times New Roman"/>
          <w:b/>
          <w:bCs/>
          <w:sz w:val="24"/>
          <w:lang w:eastAsia="fr-FR"/>
        </w:rPr>
        <w:t>De nouvelles approches plus efficaces</w:t>
      </w:r>
    </w:p>
    <w:p w:rsidR="00172981" w:rsidRPr="00172981" w:rsidRDefault="00172981" w:rsidP="00172981">
      <w:pPr>
        <w:jc w:val="both"/>
        <w:rPr>
          <w:rFonts w:ascii="Times New Roman" w:hAnsi="Times New Roman" w:cs="Times New Roman"/>
          <w:sz w:val="24"/>
          <w:lang w:eastAsia="fr-FR"/>
        </w:rPr>
      </w:pPr>
      <w:r w:rsidRPr="00172981">
        <w:rPr>
          <w:rFonts w:ascii="Times New Roman" w:hAnsi="Times New Roman" w:cs="Times New Roman"/>
          <w:sz w:val="24"/>
          <w:lang w:eastAsia="fr-FR"/>
        </w:rPr>
        <w:t xml:space="preserve">La capacité de la révolution agricole industrielle à résoudre tout ou une partie des problèmes climatiques en Afrique reste sujette à débat. Les experts soutiennent que l’agriculture industrielle est actuellement responsable du tiers de toutes les émissions de gaz à effet de serre, principale cause du changement climatique. Ils considèrent également que les ressources et les </w:t>
      </w:r>
      <w:r w:rsidRPr="00172981">
        <w:rPr>
          <w:rFonts w:ascii="Times New Roman" w:hAnsi="Times New Roman" w:cs="Times New Roman"/>
          <w:sz w:val="24"/>
          <w:lang w:eastAsia="fr-FR"/>
        </w:rPr>
        <w:lastRenderedPageBreak/>
        <w:t>infrastructures nécessaires à l’exploitation d’un système agricole industriel ne sont pas à la portée des petits exploitants africains.</w:t>
      </w:r>
    </w:p>
    <w:p w:rsidR="00172981" w:rsidRPr="00172981" w:rsidRDefault="00172981" w:rsidP="00172981">
      <w:pPr>
        <w:jc w:val="both"/>
        <w:rPr>
          <w:rFonts w:ascii="Times New Roman" w:hAnsi="Times New Roman" w:cs="Times New Roman"/>
          <w:sz w:val="24"/>
          <w:lang w:eastAsia="fr-FR"/>
        </w:rPr>
      </w:pPr>
      <w:r w:rsidRPr="00172981">
        <w:rPr>
          <w:rFonts w:ascii="Times New Roman" w:hAnsi="Times New Roman" w:cs="Times New Roman"/>
          <w:sz w:val="24"/>
          <w:lang w:eastAsia="fr-FR"/>
        </w:rPr>
        <w:t>De nouvelles machines seraient synonymes de réduction de la main-d’œuvre, ce qui pourrait entraîner une hausse du taux de chômage et une baisse des salaires pour les nombreux Africains vivant de l’agriculture. Les pratiques actuelles seront insuffisantes pour satisfaire la future demande alimentaire, l’Afrique se doit donc d’adopter de nouvelles approches plus efficaces.</w:t>
      </w:r>
    </w:p>
    <w:p w:rsidR="00172981" w:rsidRDefault="00172981" w:rsidP="00172981">
      <w:pPr>
        <w:jc w:val="both"/>
        <w:rPr>
          <w:rFonts w:ascii="Times New Roman" w:hAnsi="Times New Roman" w:cs="Times New Roman"/>
          <w:sz w:val="24"/>
          <w:lang w:eastAsia="fr-FR"/>
        </w:rPr>
      </w:pPr>
      <w:r w:rsidRPr="00172981">
        <w:rPr>
          <w:rFonts w:ascii="Times New Roman" w:hAnsi="Times New Roman" w:cs="Times New Roman"/>
          <w:sz w:val="24"/>
          <w:lang w:eastAsia="fr-FR"/>
        </w:rPr>
        <w:t xml:space="preserve">En juillet 2013, les dirigeants africains ont pris l’ambitieux engagement d’éradiquer la faim d’ici 2025. Ils comptent encourager les exploitants à </w:t>
      </w:r>
      <w:r w:rsidRPr="00B97C6F">
        <w:rPr>
          <w:rFonts w:ascii="Times New Roman" w:hAnsi="Times New Roman" w:cs="Times New Roman"/>
          <w:b/>
          <w:sz w:val="24"/>
          <w:lang w:eastAsia="fr-FR"/>
        </w:rPr>
        <w:t>abandonner progressivement l’agriculture de rendement, les systèmes agricoles fragiles et les cultures exigeant de grandes quantités d’engrais et de pesticides</w:t>
      </w:r>
      <w:r w:rsidRPr="00172981">
        <w:rPr>
          <w:rFonts w:ascii="Times New Roman" w:hAnsi="Times New Roman" w:cs="Times New Roman"/>
          <w:sz w:val="24"/>
          <w:lang w:eastAsia="fr-FR"/>
        </w:rPr>
        <w:t>, au profit de pratiques durables et résilientes au changement climatique. L’épuisement des nutriments représente, à lui seul, une perte de capital naturel comprise entre un et trois milliards de dollars par an, selon les résultats publiés par le Nouveau Partenariat pour le développement de l’Afrique (NEPAD).</w:t>
      </w:r>
    </w:p>
    <w:p w:rsidR="00172981" w:rsidRPr="00172981" w:rsidRDefault="00172981" w:rsidP="00172981">
      <w:pPr>
        <w:jc w:val="both"/>
        <w:rPr>
          <w:rFonts w:ascii="Times New Roman" w:hAnsi="Times New Roman" w:cs="Times New Roman"/>
          <w:sz w:val="24"/>
          <w:lang w:eastAsia="fr-FR"/>
        </w:rPr>
      </w:pPr>
      <w:r w:rsidRPr="00172981">
        <w:rPr>
          <w:rFonts w:ascii="Times New Roman" w:hAnsi="Times New Roman" w:cs="Times New Roman"/>
          <w:b/>
          <w:bCs/>
          <w:sz w:val="24"/>
          <w:lang w:eastAsia="fr-FR"/>
        </w:rPr>
        <w:t>Une adaptation fondée sur les écosystèmes</w:t>
      </w:r>
    </w:p>
    <w:p w:rsidR="00172981" w:rsidRPr="00453752" w:rsidRDefault="00172981" w:rsidP="00172981">
      <w:pPr>
        <w:jc w:val="both"/>
        <w:rPr>
          <w:rFonts w:ascii="Times New Roman" w:hAnsi="Times New Roman" w:cs="Times New Roman"/>
          <w:b/>
          <w:sz w:val="24"/>
          <w:lang w:eastAsia="fr-FR"/>
        </w:rPr>
      </w:pPr>
      <w:r w:rsidRPr="00172981">
        <w:rPr>
          <w:rFonts w:ascii="Times New Roman" w:hAnsi="Times New Roman" w:cs="Times New Roman"/>
          <w:sz w:val="24"/>
          <w:lang w:eastAsia="fr-FR"/>
        </w:rPr>
        <w:t xml:space="preserve">Pour que l’Afrique puisse libérer son potentiel, les décideurs politiques du secteur agricole et de l’environnement doivent joindre leurs forces à celles de la société civile et des organisations non gouvernementales afin d’évaluer les options permettant aux agriculteurs, et à l’environnement, de s’adapter au changement climatique. </w:t>
      </w:r>
      <w:r w:rsidRPr="00453752">
        <w:rPr>
          <w:rFonts w:ascii="Times New Roman" w:hAnsi="Times New Roman" w:cs="Times New Roman"/>
          <w:b/>
          <w:sz w:val="24"/>
          <w:lang w:eastAsia="fr-FR"/>
        </w:rPr>
        <w:t>L’une des options à l’étude est l’adaptation fondée sur les écosystèmes, dont l’objectif est d’atténuer les effets du changement climatique en utilisant des systèmes naturels, comme par exemple des variétés résistantes à la sécheresse, des méthodes de stockage d’eau plus efficaces et des systèmes de rotation culturale variés, indique le PNUE.</w:t>
      </w:r>
    </w:p>
    <w:p w:rsidR="00172981" w:rsidRPr="00172981" w:rsidRDefault="00172981" w:rsidP="00172981">
      <w:pPr>
        <w:jc w:val="both"/>
        <w:rPr>
          <w:rFonts w:ascii="Times New Roman" w:hAnsi="Times New Roman" w:cs="Times New Roman"/>
          <w:sz w:val="24"/>
          <w:lang w:eastAsia="fr-FR"/>
        </w:rPr>
      </w:pPr>
      <w:r w:rsidRPr="00453752">
        <w:rPr>
          <w:rFonts w:ascii="Times New Roman" w:hAnsi="Times New Roman" w:cs="Times New Roman"/>
          <w:b/>
          <w:sz w:val="24"/>
          <w:lang w:eastAsia="fr-FR"/>
        </w:rPr>
        <w:t>En Zambie, 61% des agriculteurs ayant appliqué ces méthodes fondée</w:t>
      </w:r>
      <w:r w:rsidR="00453752" w:rsidRPr="00453752">
        <w:rPr>
          <w:rFonts w:ascii="Times New Roman" w:hAnsi="Times New Roman" w:cs="Times New Roman"/>
          <w:b/>
          <w:sz w:val="24"/>
          <w:lang w:eastAsia="fr-FR"/>
        </w:rPr>
        <w:t>s</w:t>
      </w:r>
      <w:r w:rsidRPr="00453752">
        <w:rPr>
          <w:rFonts w:ascii="Times New Roman" w:hAnsi="Times New Roman" w:cs="Times New Roman"/>
          <w:b/>
          <w:sz w:val="24"/>
          <w:lang w:eastAsia="fr-FR"/>
        </w:rPr>
        <w:t xml:space="preserve"> sur les écosystèmes, telles que des pratiques de préservation des ressources naturelles ou d’agriculture biologique durable, ont rapporté des excédents de production.</w:t>
      </w:r>
      <w:r w:rsidRPr="00172981">
        <w:rPr>
          <w:rFonts w:ascii="Times New Roman" w:hAnsi="Times New Roman" w:cs="Times New Roman"/>
          <w:sz w:val="24"/>
          <w:lang w:eastAsia="fr-FR"/>
        </w:rPr>
        <w:t xml:space="preserve"> Dans certains cas, les rendements ont enregistré une croissance allant jusqu’à 60%, tandis que les ventes d’excédents sont passées de 25,9 à 69%. Au Burkina Faso, les agriculteurs utilisent des méthodes traditionnelles pour restaurer les sols : </w:t>
      </w:r>
      <w:r w:rsidRPr="00453752">
        <w:rPr>
          <w:rFonts w:ascii="Times New Roman" w:hAnsi="Times New Roman" w:cs="Times New Roman"/>
          <w:b/>
          <w:sz w:val="24"/>
          <w:lang w:eastAsia="fr-FR"/>
        </w:rPr>
        <w:t xml:space="preserve">en creusant des micro-bassins (connus localement sous le nom de </w:t>
      </w:r>
      <w:proofErr w:type="spellStart"/>
      <w:r w:rsidRPr="00453752">
        <w:rPr>
          <w:rFonts w:ascii="Times New Roman" w:hAnsi="Times New Roman" w:cs="Times New Roman"/>
          <w:b/>
          <w:sz w:val="24"/>
          <w:lang w:eastAsia="fr-FR"/>
        </w:rPr>
        <w:t>zaï</w:t>
      </w:r>
      <w:proofErr w:type="spellEnd"/>
      <w:r w:rsidRPr="00453752">
        <w:rPr>
          <w:rFonts w:ascii="Times New Roman" w:hAnsi="Times New Roman" w:cs="Times New Roman"/>
          <w:b/>
          <w:sz w:val="24"/>
          <w:lang w:eastAsia="fr-FR"/>
        </w:rPr>
        <w:t>) dans une terre dévitalisée, puis en les remplissant de matières organiques</w:t>
      </w:r>
      <w:r w:rsidRPr="00172981">
        <w:rPr>
          <w:rFonts w:ascii="Times New Roman" w:hAnsi="Times New Roman" w:cs="Times New Roman"/>
          <w:sz w:val="24"/>
          <w:lang w:eastAsia="fr-FR"/>
        </w:rPr>
        <w:t>, certains fermiers burkinabés sont capables de revitaliser les sols et d’améliorer le stockage des eaux souterraines afin d’accroître leur productivité. Ces exploitants ont ainsi récupéré 200 000 à 300 000 hectares de terres dégradées et produit 80 000 à 120 000 tonnes de céréales supplémentaires, selon les estimations.</w:t>
      </w:r>
    </w:p>
    <w:p w:rsidR="00172981" w:rsidRPr="00172981" w:rsidRDefault="00172981" w:rsidP="00172981">
      <w:pPr>
        <w:jc w:val="both"/>
        <w:rPr>
          <w:rFonts w:ascii="Times New Roman" w:hAnsi="Times New Roman" w:cs="Times New Roman"/>
          <w:sz w:val="24"/>
          <w:lang w:eastAsia="fr-FR"/>
        </w:rPr>
      </w:pPr>
      <w:r w:rsidRPr="00172981">
        <w:rPr>
          <w:rFonts w:ascii="Times New Roman" w:hAnsi="Times New Roman" w:cs="Times New Roman"/>
          <w:sz w:val="24"/>
          <w:lang w:eastAsia="fr-FR"/>
        </w:rPr>
        <w:t xml:space="preserve">D’autres options consistent à protéger les bassins versants et à améliorer leur capacité à retenir l’eau et à la transporter là où elle est la plus nécessaire; mettre en œuvre des programmes de lutte intégrée contre les nuisibles pour protéger les cultures de manière rentable et naturelle; </w:t>
      </w:r>
      <w:r w:rsidRPr="00453752">
        <w:rPr>
          <w:rFonts w:ascii="Times New Roman" w:hAnsi="Times New Roman" w:cs="Times New Roman"/>
          <w:b/>
          <w:sz w:val="24"/>
          <w:lang w:eastAsia="fr-FR"/>
        </w:rPr>
        <w:t>pratiquer l’agroforesterie, la culture intercalaire et la rotation culturale</w:t>
      </w:r>
      <w:r w:rsidRPr="00172981">
        <w:rPr>
          <w:rFonts w:ascii="Times New Roman" w:hAnsi="Times New Roman" w:cs="Times New Roman"/>
          <w:sz w:val="24"/>
          <w:lang w:eastAsia="fr-FR"/>
        </w:rPr>
        <w:t xml:space="preserve"> pour diversifier les apports en nutriments et accroître les rendements de manière durable et naturelle; entretenir les forêts et utiliser les aliments forestiers; utiliser des engrais naturels tels que le fumier; et recourir à des </w:t>
      </w:r>
      <w:r w:rsidRPr="00453752">
        <w:rPr>
          <w:rFonts w:ascii="Times New Roman" w:hAnsi="Times New Roman" w:cs="Times New Roman"/>
          <w:b/>
          <w:sz w:val="24"/>
          <w:lang w:eastAsia="fr-FR"/>
        </w:rPr>
        <w:t xml:space="preserve">pollinisateurs naturels tels que les abeilles </w:t>
      </w:r>
      <w:r w:rsidRPr="00172981">
        <w:rPr>
          <w:rFonts w:ascii="Times New Roman" w:hAnsi="Times New Roman" w:cs="Times New Roman"/>
          <w:sz w:val="24"/>
          <w:lang w:eastAsia="fr-FR"/>
        </w:rPr>
        <w:t xml:space="preserve">qui, selon une récente étude, pourraient permettre d’accroître de 5% le rendement des arbres fruitiers. Toutes ces alternatives sont rentables : le projet entrepris en Zambie ne coûte que 207 dollars par personne, et des </w:t>
      </w:r>
      <w:r w:rsidRPr="00172981">
        <w:rPr>
          <w:rFonts w:ascii="Times New Roman" w:hAnsi="Times New Roman" w:cs="Times New Roman"/>
          <w:sz w:val="24"/>
          <w:lang w:eastAsia="fr-FR"/>
        </w:rPr>
        <w:lastRenderedPageBreak/>
        <w:t>projets similaires développés en Ouganda et au Mozambique reviennent respectivement à 14 et 120 dollars par personne.</w:t>
      </w:r>
    </w:p>
    <w:p w:rsidR="00052097" w:rsidRDefault="00CA40B1" w:rsidP="00CA40B1">
      <w:pPr>
        <w:pStyle w:val="Titre2"/>
        <w:rPr>
          <w:noProof/>
          <w:lang w:eastAsia="fr-FR"/>
        </w:rPr>
      </w:pPr>
      <w:r>
        <w:rPr>
          <w:noProof/>
          <w:lang w:eastAsia="fr-FR"/>
        </w:rPr>
        <w:t>L’insécurité alimentaire</w:t>
      </w:r>
    </w:p>
    <w:p w:rsidR="000276B4" w:rsidRDefault="000276B4" w:rsidP="00052097">
      <w:pPr>
        <w:jc w:val="both"/>
        <w:rPr>
          <w:rFonts w:ascii="Times New Roman" w:hAnsi="Times New Roman" w:cs="Times New Roman"/>
          <w:b/>
          <w:noProof/>
          <w:sz w:val="24"/>
          <w:lang w:eastAsia="fr-FR"/>
        </w:rPr>
      </w:pPr>
    </w:p>
    <w:p w:rsidR="000276B4" w:rsidRDefault="00CA40B1" w:rsidP="00CA40B1">
      <w:pPr>
        <w:jc w:val="both"/>
        <w:rPr>
          <w:rFonts w:ascii="Times New Roman" w:hAnsi="Times New Roman" w:cs="Times New Roman"/>
          <w:b/>
          <w:noProof/>
          <w:sz w:val="24"/>
          <w:lang w:eastAsia="fr-FR"/>
        </w:rPr>
      </w:pPr>
      <w:r>
        <w:rPr>
          <w:rFonts w:ascii="Times New Roman" w:hAnsi="Times New Roman" w:cs="Times New Roman"/>
          <w:b/>
          <w:noProof/>
          <w:sz w:val="24"/>
          <w:lang w:eastAsia="fr-FR"/>
        </w:rPr>
        <w:t xml:space="preserve">L’Afrique subsaharienne </w:t>
      </w:r>
      <w:r w:rsidRPr="00CA40B1">
        <w:rPr>
          <w:rFonts w:ascii="Times New Roman" w:hAnsi="Times New Roman" w:cs="Times New Roman"/>
          <w:b/>
          <w:noProof/>
          <w:sz w:val="24"/>
          <w:lang w:eastAsia="fr-FR"/>
        </w:rPr>
        <w:t>est la région où la pr</w:t>
      </w:r>
      <w:r>
        <w:rPr>
          <w:rFonts w:ascii="Times New Roman" w:hAnsi="Times New Roman" w:cs="Times New Roman"/>
          <w:b/>
          <w:noProof/>
          <w:sz w:val="24"/>
          <w:lang w:eastAsia="fr-FR"/>
        </w:rPr>
        <w:t xml:space="preserve">évalence de la sousalimentation </w:t>
      </w:r>
      <w:r w:rsidRPr="00CA40B1">
        <w:rPr>
          <w:rFonts w:ascii="Times New Roman" w:hAnsi="Times New Roman" w:cs="Times New Roman"/>
          <w:b/>
          <w:noProof/>
          <w:sz w:val="24"/>
          <w:lang w:eastAsia="fr-FR"/>
        </w:rPr>
        <w:t>est</w:t>
      </w:r>
      <w:r>
        <w:rPr>
          <w:rFonts w:ascii="Times New Roman" w:hAnsi="Times New Roman" w:cs="Times New Roman"/>
          <w:b/>
          <w:noProof/>
          <w:sz w:val="24"/>
          <w:lang w:eastAsia="fr-FR"/>
        </w:rPr>
        <w:t xml:space="preserve"> la plus élevée, et les progrès </w:t>
      </w:r>
      <w:r w:rsidRPr="00CA40B1">
        <w:rPr>
          <w:rFonts w:ascii="Times New Roman" w:hAnsi="Times New Roman" w:cs="Times New Roman"/>
          <w:b/>
          <w:noProof/>
          <w:sz w:val="24"/>
          <w:lang w:eastAsia="fr-FR"/>
        </w:rPr>
        <w:t>accomplis</w:t>
      </w:r>
      <w:r>
        <w:rPr>
          <w:rFonts w:ascii="Times New Roman" w:hAnsi="Times New Roman" w:cs="Times New Roman"/>
          <w:b/>
          <w:noProof/>
          <w:sz w:val="24"/>
          <w:lang w:eastAsia="fr-FR"/>
        </w:rPr>
        <w:t xml:space="preserve"> ces dernières années y ont été </w:t>
      </w:r>
      <w:r w:rsidRPr="00CA40B1">
        <w:rPr>
          <w:rFonts w:ascii="Times New Roman" w:hAnsi="Times New Roman" w:cs="Times New Roman"/>
          <w:b/>
          <w:noProof/>
          <w:sz w:val="24"/>
          <w:lang w:eastAsia="fr-FR"/>
        </w:rPr>
        <w:t>modestes. Dans cet</w:t>
      </w:r>
      <w:r>
        <w:rPr>
          <w:rFonts w:ascii="Times New Roman" w:hAnsi="Times New Roman" w:cs="Times New Roman"/>
          <w:b/>
          <w:noProof/>
          <w:sz w:val="24"/>
          <w:lang w:eastAsia="fr-FR"/>
        </w:rPr>
        <w:t xml:space="preserve">te région, environ une </w:t>
      </w:r>
      <w:r w:rsidRPr="00CA40B1">
        <w:rPr>
          <w:rFonts w:ascii="Times New Roman" w:hAnsi="Times New Roman" w:cs="Times New Roman"/>
          <w:b/>
          <w:noProof/>
          <w:sz w:val="24"/>
          <w:lang w:eastAsia="fr-FR"/>
        </w:rPr>
        <w:t>personne sur quatre reste sous-alimentée.</w:t>
      </w:r>
    </w:p>
    <w:p w:rsidR="000276B4" w:rsidRDefault="00811D55" w:rsidP="00052097">
      <w:pPr>
        <w:jc w:val="both"/>
        <w:rPr>
          <w:rFonts w:ascii="Times New Roman" w:hAnsi="Times New Roman" w:cs="Times New Roman"/>
          <w:b/>
          <w:noProof/>
          <w:sz w:val="24"/>
          <w:lang w:eastAsia="fr-FR"/>
        </w:rPr>
      </w:pPr>
      <w:r>
        <w:rPr>
          <w:rFonts w:ascii="Times New Roman" w:hAnsi="Times New Roman" w:cs="Times New Roman"/>
          <w:b/>
          <w:noProof/>
          <w:sz w:val="24"/>
          <w:lang w:eastAsia="fr-FR"/>
        </w:rPr>
        <w:drawing>
          <wp:inline distT="0" distB="0" distL="0" distR="0">
            <wp:extent cx="5760720" cy="405955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PNG"/>
                    <pic:cNvPicPr/>
                  </pic:nvPicPr>
                  <pic:blipFill>
                    <a:blip r:embed="rId17">
                      <a:extLst>
                        <a:ext uri="{28A0092B-C50C-407E-A947-70E740481C1C}">
                          <a14:useLocalDpi xmlns:a14="http://schemas.microsoft.com/office/drawing/2010/main" val="0"/>
                        </a:ext>
                      </a:extLst>
                    </a:blip>
                    <a:stretch>
                      <a:fillRect/>
                    </a:stretch>
                  </pic:blipFill>
                  <pic:spPr>
                    <a:xfrm>
                      <a:off x="0" y="0"/>
                      <a:ext cx="5760720" cy="4059555"/>
                    </a:xfrm>
                    <a:prstGeom prst="rect">
                      <a:avLst/>
                    </a:prstGeom>
                  </pic:spPr>
                </pic:pic>
              </a:graphicData>
            </a:graphic>
          </wp:inline>
        </w:drawing>
      </w:r>
    </w:p>
    <w:p w:rsidR="00052097" w:rsidRDefault="00052097" w:rsidP="00052097">
      <w:pPr>
        <w:jc w:val="both"/>
        <w:rPr>
          <w:rFonts w:ascii="Times New Roman" w:hAnsi="Times New Roman" w:cs="Times New Roman"/>
          <w:b/>
          <w:noProof/>
          <w:sz w:val="24"/>
          <w:lang w:eastAsia="fr-FR"/>
        </w:rPr>
      </w:pPr>
    </w:p>
    <w:p w:rsidR="00811D55" w:rsidRPr="00811D55" w:rsidRDefault="00811D55" w:rsidP="00811D55">
      <w:pPr>
        <w:jc w:val="both"/>
        <w:rPr>
          <w:rFonts w:ascii="Times New Roman" w:hAnsi="Times New Roman" w:cs="Times New Roman"/>
          <w:noProof/>
          <w:sz w:val="24"/>
          <w:lang w:eastAsia="fr-FR"/>
        </w:rPr>
      </w:pPr>
      <w:r w:rsidRPr="00811D55">
        <w:rPr>
          <w:rFonts w:ascii="Times New Roman" w:hAnsi="Times New Roman" w:cs="Times New Roman"/>
          <w:noProof/>
          <w:sz w:val="24"/>
          <w:lang w:eastAsia="fr-FR"/>
        </w:rPr>
        <w:t>Dans l’ensemble, c’est l</w:t>
      </w:r>
      <w:r>
        <w:rPr>
          <w:rFonts w:ascii="Times New Roman" w:hAnsi="Times New Roman" w:cs="Times New Roman"/>
          <w:noProof/>
          <w:sz w:val="24"/>
          <w:lang w:eastAsia="fr-FR"/>
        </w:rPr>
        <w:t xml:space="preserve">’Afrique subsaharienne qui doit </w:t>
      </w:r>
      <w:r w:rsidRPr="00811D55">
        <w:rPr>
          <w:rFonts w:ascii="Times New Roman" w:hAnsi="Times New Roman" w:cs="Times New Roman"/>
          <w:noProof/>
          <w:sz w:val="24"/>
          <w:lang w:eastAsia="fr-FR"/>
        </w:rPr>
        <w:t>encore faire face aux plus gr</w:t>
      </w:r>
      <w:r>
        <w:rPr>
          <w:rFonts w:ascii="Times New Roman" w:hAnsi="Times New Roman" w:cs="Times New Roman"/>
          <w:noProof/>
          <w:sz w:val="24"/>
          <w:lang w:eastAsia="fr-FR"/>
        </w:rPr>
        <w:t xml:space="preserve">andes difficultés en matière de </w:t>
      </w:r>
      <w:r w:rsidRPr="00811D55">
        <w:rPr>
          <w:rFonts w:ascii="Times New Roman" w:hAnsi="Times New Roman" w:cs="Times New Roman"/>
          <w:noProof/>
          <w:sz w:val="24"/>
          <w:lang w:eastAsia="fr-FR"/>
        </w:rPr>
        <w:t>sécurité alimentaire. Caracté</w:t>
      </w:r>
      <w:r>
        <w:rPr>
          <w:rFonts w:ascii="Times New Roman" w:hAnsi="Times New Roman" w:cs="Times New Roman"/>
          <w:noProof/>
          <w:sz w:val="24"/>
          <w:lang w:eastAsia="fr-FR"/>
        </w:rPr>
        <w:t xml:space="preserve">risée par une faible croissance </w:t>
      </w:r>
      <w:r w:rsidRPr="00811D55">
        <w:rPr>
          <w:rFonts w:ascii="Times New Roman" w:hAnsi="Times New Roman" w:cs="Times New Roman"/>
          <w:noProof/>
          <w:sz w:val="24"/>
          <w:lang w:eastAsia="fr-FR"/>
        </w:rPr>
        <w:t>des revenus, une forte p</w:t>
      </w:r>
      <w:r>
        <w:rPr>
          <w:rFonts w:ascii="Times New Roman" w:hAnsi="Times New Roman" w:cs="Times New Roman"/>
          <w:noProof/>
          <w:sz w:val="24"/>
          <w:lang w:eastAsia="fr-FR"/>
        </w:rPr>
        <w:t xml:space="preserve">révalence de la pauvreté et une </w:t>
      </w:r>
      <w:r w:rsidRPr="00811D55">
        <w:rPr>
          <w:rFonts w:ascii="Times New Roman" w:hAnsi="Times New Roman" w:cs="Times New Roman"/>
          <w:noProof/>
          <w:sz w:val="24"/>
          <w:lang w:eastAsia="fr-FR"/>
        </w:rPr>
        <w:t>mauvaise infrastructure, qui</w:t>
      </w:r>
      <w:r>
        <w:rPr>
          <w:rFonts w:ascii="Times New Roman" w:hAnsi="Times New Roman" w:cs="Times New Roman"/>
          <w:noProof/>
          <w:sz w:val="24"/>
          <w:lang w:eastAsia="fr-FR"/>
        </w:rPr>
        <w:t xml:space="preserve"> entrave l’accès physique et la </w:t>
      </w:r>
      <w:r w:rsidRPr="00811D55">
        <w:rPr>
          <w:rFonts w:ascii="Times New Roman" w:hAnsi="Times New Roman" w:cs="Times New Roman"/>
          <w:noProof/>
          <w:sz w:val="24"/>
          <w:lang w:eastAsia="fr-FR"/>
        </w:rPr>
        <w:t>distribution, la région a t</w:t>
      </w:r>
      <w:r>
        <w:rPr>
          <w:rFonts w:ascii="Times New Roman" w:hAnsi="Times New Roman" w:cs="Times New Roman"/>
          <w:noProof/>
          <w:sz w:val="24"/>
          <w:lang w:eastAsia="fr-FR"/>
        </w:rPr>
        <w:t xml:space="preserve">rès peu progressé s’agissant de </w:t>
      </w:r>
      <w:r w:rsidRPr="00811D55">
        <w:rPr>
          <w:rFonts w:ascii="Times New Roman" w:hAnsi="Times New Roman" w:cs="Times New Roman"/>
          <w:noProof/>
          <w:sz w:val="24"/>
          <w:lang w:eastAsia="fr-FR"/>
        </w:rPr>
        <w:t>l’accès aux aliments. La di</w:t>
      </w:r>
      <w:r>
        <w:rPr>
          <w:rFonts w:ascii="Times New Roman" w:hAnsi="Times New Roman" w:cs="Times New Roman"/>
          <w:noProof/>
          <w:sz w:val="24"/>
          <w:lang w:eastAsia="fr-FR"/>
        </w:rPr>
        <w:t xml:space="preserve">sponibilité alimentaire y reste </w:t>
      </w:r>
      <w:r w:rsidRPr="00811D55">
        <w:rPr>
          <w:rFonts w:ascii="Times New Roman" w:hAnsi="Times New Roman" w:cs="Times New Roman"/>
          <w:noProof/>
          <w:sz w:val="24"/>
          <w:lang w:eastAsia="fr-FR"/>
        </w:rPr>
        <w:t>faible, malgré l’amélioration des d</w:t>
      </w:r>
      <w:r>
        <w:rPr>
          <w:rFonts w:ascii="Times New Roman" w:hAnsi="Times New Roman" w:cs="Times New Roman"/>
          <w:noProof/>
          <w:sz w:val="24"/>
          <w:lang w:eastAsia="fr-FR"/>
        </w:rPr>
        <w:t xml:space="preserve">isponibilités énergétiques </w:t>
      </w:r>
      <w:r w:rsidRPr="00811D55">
        <w:rPr>
          <w:rFonts w:ascii="Times New Roman" w:hAnsi="Times New Roman" w:cs="Times New Roman"/>
          <w:noProof/>
          <w:sz w:val="24"/>
          <w:lang w:eastAsia="fr-FR"/>
        </w:rPr>
        <w:t>et protéiques.</w:t>
      </w:r>
    </w:p>
    <w:p w:rsidR="00052097" w:rsidRDefault="00811D55" w:rsidP="00052097">
      <w:pPr>
        <w:jc w:val="both"/>
        <w:rPr>
          <w:rFonts w:ascii="Times New Roman" w:hAnsi="Times New Roman" w:cs="Times New Roman"/>
          <w:b/>
          <w:noProof/>
          <w:sz w:val="24"/>
          <w:lang w:eastAsia="fr-FR"/>
        </w:rPr>
      </w:pPr>
      <w:r w:rsidRPr="00811D55">
        <w:rPr>
          <w:rFonts w:ascii="Times New Roman" w:hAnsi="Times New Roman" w:cs="Times New Roman"/>
          <w:noProof/>
          <w:sz w:val="24"/>
          <w:lang w:eastAsia="fr-FR"/>
        </w:rPr>
        <w:t>L’utilisation des aliments reste un sujet de grande préoccupation, comme le montre la prévalence élevée des retards de croissance et de l’insuffisance pondérale chez les enfants de moins de cinq ans. La région a peu progressé dans l’amélioration de l’accès à une eau potable et dans la fourniture d’installations d’assainissement correctes, et elle a toujours du mal à améliorer la qualité et la variété des apports alimentaires, en particulier pour les pauvres.</w:t>
      </w:r>
    </w:p>
    <w:p w:rsidR="00052097" w:rsidRDefault="00052097" w:rsidP="00052097">
      <w:pPr>
        <w:jc w:val="both"/>
        <w:rPr>
          <w:rFonts w:ascii="Times New Roman" w:hAnsi="Times New Roman" w:cs="Times New Roman"/>
          <w:b/>
          <w:sz w:val="24"/>
        </w:rPr>
      </w:pPr>
    </w:p>
    <w:p w:rsidR="001869E7" w:rsidRDefault="001869E7" w:rsidP="00262FFD">
      <w:pPr>
        <w:pStyle w:val="Titre2"/>
      </w:pPr>
      <w:r>
        <w:lastRenderedPageBreak/>
        <w:t>Exemple d’</w:t>
      </w:r>
      <w:r w:rsidR="00262FFD">
        <w:t>interaction entre la biodiversité et un conflit armé : le Congo</w:t>
      </w:r>
    </w:p>
    <w:p w:rsidR="00262FFD" w:rsidRDefault="00262FFD" w:rsidP="00262FFD"/>
    <w:p w:rsidR="00262FFD" w:rsidRPr="00DF42EF" w:rsidRDefault="00262FFD" w:rsidP="00DF42EF">
      <w:pPr>
        <w:autoSpaceDE w:val="0"/>
        <w:autoSpaceDN w:val="0"/>
        <w:adjustRightInd w:val="0"/>
        <w:spacing w:after="0" w:line="240" w:lineRule="auto"/>
        <w:jc w:val="both"/>
        <w:rPr>
          <w:rFonts w:ascii="Times New Roman" w:hAnsi="Times New Roman" w:cs="Times New Roman"/>
          <w:sz w:val="24"/>
          <w:szCs w:val="24"/>
          <w:lang w:val="en-US"/>
        </w:rPr>
      </w:pPr>
      <w:r w:rsidRPr="00DF42EF">
        <w:rPr>
          <w:rFonts w:ascii="Times New Roman" w:hAnsi="Times New Roman" w:cs="Times New Roman"/>
          <w:sz w:val="24"/>
          <w:szCs w:val="24"/>
          <w:lang w:val="en-US"/>
        </w:rPr>
        <w:t xml:space="preserve">The impact of armed conflict on biodiversity in the DRC and finds that it is overwhelmingly negative. </w:t>
      </w:r>
      <w:r w:rsidRPr="00453752">
        <w:rPr>
          <w:rFonts w:ascii="Times New Roman" w:hAnsi="Times New Roman" w:cs="Times New Roman"/>
          <w:b/>
          <w:sz w:val="24"/>
          <w:szCs w:val="24"/>
          <w:lang w:val="en-US"/>
        </w:rPr>
        <w:t>The large number of armed conflicts in the DRC over the past two decades have significantly harmed biodiversity</w:t>
      </w:r>
      <w:r w:rsidRPr="00DF42EF">
        <w:rPr>
          <w:rFonts w:ascii="Times New Roman" w:hAnsi="Times New Roman" w:cs="Times New Roman"/>
          <w:sz w:val="24"/>
          <w:szCs w:val="24"/>
          <w:lang w:val="en-US"/>
        </w:rPr>
        <w:t xml:space="preserve"> in the country, leading to the decimation of populations of many large mammals and the loss of vast swaths of forests in protected areas. At the same time, the </w:t>
      </w:r>
      <w:r w:rsidRPr="00453752">
        <w:rPr>
          <w:rFonts w:ascii="Times New Roman" w:hAnsi="Times New Roman" w:cs="Times New Roman"/>
          <w:b/>
          <w:sz w:val="24"/>
          <w:szCs w:val="24"/>
          <w:lang w:val="en-US"/>
        </w:rPr>
        <w:t>illegal trade in wildlife, timber and charcoal has provided funding for rebel militias and opportunities for insecurity</w:t>
      </w:r>
      <w:r w:rsidRPr="00DF42EF">
        <w:rPr>
          <w:rFonts w:ascii="Times New Roman" w:hAnsi="Times New Roman" w:cs="Times New Roman"/>
          <w:sz w:val="24"/>
          <w:szCs w:val="24"/>
          <w:lang w:val="en-US"/>
        </w:rPr>
        <w:t xml:space="preserve">. </w:t>
      </w:r>
    </w:p>
    <w:p w:rsidR="00262FFD" w:rsidRPr="00DF42EF" w:rsidRDefault="00262FFD" w:rsidP="00DF42EF">
      <w:pPr>
        <w:autoSpaceDE w:val="0"/>
        <w:autoSpaceDN w:val="0"/>
        <w:adjustRightInd w:val="0"/>
        <w:spacing w:after="0" w:line="240" w:lineRule="auto"/>
        <w:jc w:val="both"/>
        <w:rPr>
          <w:rFonts w:ascii="Times New Roman" w:hAnsi="Times New Roman" w:cs="Times New Roman"/>
          <w:sz w:val="24"/>
          <w:szCs w:val="24"/>
          <w:lang w:val="en-US"/>
        </w:rPr>
      </w:pPr>
    </w:p>
    <w:p w:rsidR="00262FFD" w:rsidRPr="00DF42EF" w:rsidRDefault="00262FFD" w:rsidP="00DF42EF">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453752">
        <w:rPr>
          <w:rFonts w:ascii="Times New Roman" w:hAnsi="Times New Roman" w:cs="Times New Roman"/>
          <w:b/>
          <w:sz w:val="24"/>
          <w:szCs w:val="24"/>
          <w:lang w:val="en-US"/>
        </w:rPr>
        <w:t>Virunga</w:t>
      </w:r>
      <w:proofErr w:type="spellEnd"/>
      <w:r w:rsidRPr="00453752">
        <w:rPr>
          <w:rFonts w:ascii="Times New Roman" w:hAnsi="Times New Roman" w:cs="Times New Roman"/>
          <w:b/>
          <w:sz w:val="24"/>
          <w:szCs w:val="24"/>
          <w:lang w:val="en-US"/>
        </w:rPr>
        <w:t xml:space="preserve"> National Park </w:t>
      </w:r>
      <w:r w:rsidRPr="00DF42EF">
        <w:rPr>
          <w:rFonts w:ascii="Times New Roman" w:hAnsi="Times New Roman" w:cs="Times New Roman"/>
          <w:sz w:val="24"/>
          <w:szCs w:val="24"/>
          <w:lang w:val="en-US"/>
        </w:rPr>
        <w:t xml:space="preserve">in North Kivu province in eastern DRC </w:t>
      </w:r>
      <w:r w:rsidRPr="00453752">
        <w:rPr>
          <w:rFonts w:ascii="Times New Roman" w:hAnsi="Times New Roman" w:cs="Times New Roman"/>
          <w:b/>
          <w:sz w:val="24"/>
          <w:szCs w:val="24"/>
          <w:lang w:val="en-US"/>
        </w:rPr>
        <w:t xml:space="preserve">suffered from an influx of refugees in the aftermath of the 1994 Rwandan genocide </w:t>
      </w:r>
      <w:r w:rsidRPr="00DF42EF">
        <w:rPr>
          <w:rFonts w:ascii="Times New Roman" w:hAnsi="Times New Roman" w:cs="Times New Roman"/>
          <w:sz w:val="24"/>
          <w:szCs w:val="24"/>
          <w:lang w:val="en-US"/>
        </w:rPr>
        <w:t xml:space="preserve">when refugee camps were set up close to, or in some cases within, park boundaries. The influx of people led to large-scale deforestation in </w:t>
      </w:r>
      <w:proofErr w:type="spellStart"/>
      <w:r w:rsidRPr="00DF42EF">
        <w:rPr>
          <w:rFonts w:ascii="Times New Roman" w:hAnsi="Times New Roman" w:cs="Times New Roman"/>
          <w:sz w:val="24"/>
          <w:szCs w:val="24"/>
          <w:lang w:val="en-US"/>
        </w:rPr>
        <w:t>Virunga</w:t>
      </w:r>
      <w:proofErr w:type="spellEnd"/>
      <w:r w:rsidRPr="00DF42EF">
        <w:rPr>
          <w:rFonts w:ascii="Times New Roman" w:hAnsi="Times New Roman" w:cs="Times New Roman"/>
          <w:sz w:val="24"/>
          <w:szCs w:val="24"/>
          <w:lang w:val="en-US"/>
        </w:rPr>
        <w:t xml:space="preserve"> National Park as refugees gathered dead wood and, when that was exhausted, started</w:t>
      </w:r>
      <w:r w:rsidR="00DF42EF" w:rsidRPr="00DF42EF">
        <w:rPr>
          <w:rFonts w:ascii="Times New Roman" w:hAnsi="Times New Roman" w:cs="Times New Roman"/>
          <w:sz w:val="24"/>
          <w:szCs w:val="24"/>
          <w:lang w:val="en-US"/>
        </w:rPr>
        <w:t xml:space="preserve"> to fell trees to provide fuel. The 1996 invasion of the DRC by Rwandan- and Ugandan-backed rebels provided some respite for the park when refugees fled westwards through the country. But the park has continued to suffer the impacts of refugee camp populations since then, as well as continuing threats from </w:t>
      </w:r>
      <w:r w:rsidR="00DF42EF" w:rsidRPr="00453752">
        <w:rPr>
          <w:rFonts w:ascii="Times New Roman" w:hAnsi="Times New Roman" w:cs="Times New Roman"/>
          <w:b/>
          <w:sz w:val="24"/>
          <w:szCs w:val="24"/>
          <w:lang w:val="en-US"/>
        </w:rPr>
        <w:t>illegal logging, charcoal-burning and agriculture</w:t>
      </w:r>
      <w:r w:rsidR="00DF42EF" w:rsidRPr="00DF42EF">
        <w:rPr>
          <w:rFonts w:ascii="Times New Roman" w:hAnsi="Times New Roman" w:cs="Times New Roman"/>
          <w:sz w:val="24"/>
          <w:szCs w:val="24"/>
          <w:lang w:val="en-US"/>
        </w:rPr>
        <w:t xml:space="preserve">. While the flight of refugees reduced pressure on </w:t>
      </w:r>
      <w:proofErr w:type="spellStart"/>
      <w:r w:rsidR="00DF42EF" w:rsidRPr="00DF42EF">
        <w:rPr>
          <w:rFonts w:ascii="Times New Roman" w:hAnsi="Times New Roman" w:cs="Times New Roman"/>
          <w:sz w:val="24"/>
          <w:szCs w:val="24"/>
          <w:lang w:val="en-US"/>
        </w:rPr>
        <w:t>Virunga</w:t>
      </w:r>
      <w:proofErr w:type="spellEnd"/>
      <w:r w:rsidR="00DF42EF" w:rsidRPr="00DF42EF">
        <w:rPr>
          <w:rFonts w:ascii="Times New Roman" w:hAnsi="Times New Roman" w:cs="Times New Roman"/>
          <w:sz w:val="24"/>
          <w:szCs w:val="24"/>
          <w:lang w:val="en-US"/>
        </w:rPr>
        <w:t xml:space="preserve"> National Park, it created severe problems for </w:t>
      </w:r>
      <w:proofErr w:type="spellStart"/>
      <w:r w:rsidR="00DF42EF" w:rsidRPr="00453752">
        <w:rPr>
          <w:rFonts w:ascii="Times New Roman" w:hAnsi="Times New Roman" w:cs="Times New Roman"/>
          <w:b/>
          <w:sz w:val="24"/>
          <w:szCs w:val="24"/>
          <w:lang w:val="en-US"/>
        </w:rPr>
        <w:t>Kahuzi-Biega</w:t>
      </w:r>
      <w:proofErr w:type="spellEnd"/>
      <w:r w:rsidR="00DF42EF" w:rsidRPr="00453752">
        <w:rPr>
          <w:rFonts w:ascii="Times New Roman" w:hAnsi="Times New Roman" w:cs="Times New Roman"/>
          <w:b/>
          <w:sz w:val="24"/>
          <w:szCs w:val="24"/>
          <w:lang w:val="en-US"/>
        </w:rPr>
        <w:t xml:space="preserve"> National Park</w:t>
      </w:r>
      <w:r w:rsidR="00DF42EF" w:rsidRPr="00DF42EF">
        <w:rPr>
          <w:rFonts w:ascii="Times New Roman" w:hAnsi="Times New Roman" w:cs="Times New Roman"/>
          <w:sz w:val="24"/>
          <w:szCs w:val="24"/>
          <w:lang w:val="en-US"/>
        </w:rPr>
        <w:t xml:space="preserve"> (KBNP) in South Kivu province, as refugees fled directly through the park,</w:t>
      </w:r>
      <w:r w:rsidR="00DF42EF" w:rsidRPr="00453752">
        <w:rPr>
          <w:rFonts w:ascii="Times New Roman" w:hAnsi="Times New Roman" w:cs="Times New Roman"/>
          <w:b/>
          <w:sz w:val="24"/>
          <w:szCs w:val="24"/>
          <w:lang w:val="en-US"/>
        </w:rPr>
        <w:t xml:space="preserve"> killing large numbers of wildlife in the process: censuses record the loss of over half the eastern lowland gorilla population and more than 95 per cent of the population of elephants.</w:t>
      </w:r>
      <w:r w:rsidR="00DF42EF" w:rsidRPr="00DF42EF">
        <w:rPr>
          <w:rFonts w:ascii="Times New Roman" w:hAnsi="Times New Roman" w:cs="Times New Roman"/>
          <w:sz w:val="24"/>
          <w:szCs w:val="24"/>
          <w:lang w:val="en-US"/>
        </w:rPr>
        <w:t xml:space="preserve"> </w:t>
      </w:r>
      <w:r w:rsidR="00DF42EF" w:rsidRPr="00453752">
        <w:rPr>
          <w:rFonts w:ascii="Times New Roman" w:hAnsi="Times New Roman" w:cs="Times New Roman"/>
          <w:b/>
          <w:sz w:val="24"/>
          <w:szCs w:val="24"/>
          <w:lang w:val="en-US"/>
        </w:rPr>
        <w:t>The loss of elephants has also contributed to conflict in the country, as ivory has been sold to fund rebel organizations.</w:t>
      </w:r>
      <w:r w:rsidR="00453752">
        <w:rPr>
          <w:rFonts w:ascii="Times New Roman" w:hAnsi="Times New Roman" w:cs="Times New Roman"/>
          <w:b/>
          <w:sz w:val="24"/>
          <w:szCs w:val="24"/>
          <w:lang w:val="en-US"/>
        </w:rPr>
        <w:t xml:space="preserve"> </w:t>
      </w:r>
      <w:r w:rsidR="00DF42EF" w:rsidRPr="00DF42EF">
        <w:rPr>
          <w:rFonts w:ascii="Times New Roman" w:hAnsi="Times New Roman" w:cs="Times New Roman"/>
          <w:sz w:val="24"/>
          <w:szCs w:val="24"/>
          <w:lang w:val="en-US"/>
        </w:rPr>
        <w:t>The presence of valuable minerals in KBNP has added to the environmental harm it has suffered because the mining of t</w:t>
      </w:r>
      <w:r w:rsidR="00DF42EF">
        <w:rPr>
          <w:rFonts w:ascii="Times New Roman" w:hAnsi="Times New Roman" w:cs="Times New Roman"/>
          <w:sz w:val="24"/>
          <w:szCs w:val="24"/>
          <w:lang w:val="en-US"/>
        </w:rPr>
        <w:t xml:space="preserve">hese minerals is accompanied by </w:t>
      </w:r>
      <w:r w:rsidR="00DF42EF" w:rsidRPr="00DF42EF">
        <w:rPr>
          <w:rFonts w:ascii="Times New Roman" w:hAnsi="Times New Roman" w:cs="Times New Roman"/>
          <w:sz w:val="24"/>
          <w:szCs w:val="24"/>
          <w:lang w:val="en-US"/>
        </w:rPr>
        <w:t>the felling of trees to provide fuel and food for local communities.</w:t>
      </w:r>
    </w:p>
    <w:p w:rsidR="00DF42EF" w:rsidRPr="00DF42EF" w:rsidRDefault="00DF42EF" w:rsidP="00DF42EF">
      <w:pPr>
        <w:autoSpaceDE w:val="0"/>
        <w:autoSpaceDN w:val="0"/>
        <w:adjustRightInd w:val="0"/>
        <w:spacing w:after="0" w:line="240" w:lineRule="auto"/>
        <w:jc w:val="both"/>
        <w:rPr>
          <w:rFonts w:ascii="Times New Roman" w:hAnsi="Times New Roman" w:cs="Times New Roman"/>
          <w:sz w:val="24"/>
          <w:szCs w:val="24"/>
          <w:lang w:val="en-US"/>
        </w:rPr>
      </w:pPr>
    </w:p>
    <w:p w:rsidR="00DF42EF" w:rsidRPr="00DF42EF" w:rsidRDefault="00DF42EF" w:rsidP="00DF42EF">
      <w:pPr>
        <w:autoSpaceDE w:val="0"/>
        <w:autoSpaceDN w:val="0"/>
        <w:adjustRightInd w:val="0"/>
        <w:spacing w:after="0" w:line="240" w:lineRule="auto"/>
        <w:jc w:val="both"/>
        <w:rPr>
          <w:rFonts w:ascii="Times New Roman" w:hAnsi="Times New Roman" w:cs="Times New Roman"/>
          <w:sz w:val="24"/>
          <w:szCs w:val="24"/>
          <w:lang w:val="en-US"/>
        </w:rPr>
      </w:pPr>
      <w:r w:rsidRPr="00453752">
        <w:rPr>
          <w:rFonts w:ascii="Times New Roman" w:hAnsi="Times New Roman" w:cs="Times New Roman"/>
          <w:b/>
          <w:sz w:val="24"/>
          <w:szCs w:val="24"/>
          <w:lang w:val="en-US"/>
        </w:rPr>
        <w:t>The charcoal trade is a valuable source of income as charcoal accounts for 85 per cent of domestic energy use in the DRC. The Democratic Forces for the Liberation of Rwanda (FDLR)</w:t>
      </w:r>
      <w:r w:rsidRPr="00DF42EF">
        <w:rPr>
          <w:rFonts w:ascii="Times New Roman" w:hAnsi="Times New Roman" w:cs="Times New Roman"/>
          <w:sz w:val="24"/>
          <w:szCs w:val="24"/>
          <w:lang w:val="en-US"/>
        </w:rPr>
        <w:t>, a rebel grou</w:t>
      </w:r>
      <w:r>
        <w:rPr>
          <w:rFonts w:ascii="Times New Roman" w:hAnsi="Times New Roman" w:cs="Times New Roman"/>
          <w:sz w:val="24"/>
          <w:szCs w:val="24"/>
          <w:lang w:val="en-US"/>
        </w:rPr>
        <w:t xml:space="preserve">p based in North and South Kivu </w:t>
      </w:r>
      <w:r w:rsidRPr="00DF42EF">
        <w:rPr>
          <w:rFonts w:ascii="Times New Roman" w:hAnsi="Times New Roman" w:cs="Times New Roman"/>
          <w:sz w:val="24"/>
          <w:szCs w:val="24"/>
          <w:lang w:val="en-US"/>
        </w:rPr>
        <w:t>provinces made up of members with links to th</w:t>
      </w:r>
      <w:r>
        <w:rPr>
          <w:rFonts w:ascii="Times New Roman" w:hAnsi="Times New Roman" w:cs="Times New Roman"/>
          <w:sz w:val="24"/>
          <w:szCs w:val="24"/>
          <w:lang w:val="en-US"/>
        </w:rPr>
        <w:t xml:space="preserve">ose who perpetrated the Rwandan </w:t>
      </w:r>
      <w:r w:rsidRPr="00DF42EF">
        <w:rPr>
          <w:rFonts w:ascii="Times New Roman" w:hAnsi="Times New Roman" w:cs="Times New Roman"/>
          <w:sz w:val="24"/>
          <w:szCs w:val="24"/>
          <w:lang w:val="en-US"/>
        </w:rPr>
        <w:t>genocide, have exploited this opportunity to pr</w:t>
      </w:r>
      <w:r>
        <w:rPr>
          <w:rFonts w:ascii="Times New Roman" w:hAnsi="Times New Roman" w:cs="Times New Roman"/>
          <w:sz w:val="24"/>
          <w:szCs w:val="24"/>
          <w:lang w:val="en-US"/>
        </w:rPr>
        <w:t xml:space="preserve">ovide themselves with the funds </w:t>
      </w:r>
      <w:r w:rsidRPr="00DF42EF">
        <w:rPr>
          <w:rFonts w:ascii="Times New Roman" w:hAnsi="Times New Roman" w:cs="Times New Roman"/>
          <w:sz w:val="24"/>
          <w:szCs w:val="24"/>
          <w:lang w:val="en-US"/>
        </w:rPr>
        <w:t xml:space="preserve">they need to maintain their presence in the </w:t>
      </w:r>
      <w:proofErr w:type="spellStart"/>
      <w:r w:rsidRPr="00DF42EF">
        <w:rPr>
          <w:rFonts w:ascii="Times New Roman" w:hAnsi="Times New Roman" w:cs="Times New Roman"/>
          <w:sz w:val="24"/>
          <w:szCs w:val="24"/>
          <w:lang w:val="en-US"/>
        </w:rPr>
        <w:t>Kivus</w:t>
      </w:r>
      <w:proofErr w:type="spellEnd"/>
      <w:r w:rsidRPr="00DF42E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it is estimated that they </w:t>
      </w:r>
      <w:r w:rsidRPr="00453752">
        <w:rPr>
          <w:rFonts w:ascii="Times New Roman" w:hAnsi="Times New Roman" w:cs="Times New Roman"/>
          <w:b/>
          <w:sz w:val="24"/>
          <w:szCs w:val="24"/>
          <w:lang w:val="en-US"/>
        </w:rPr>
        <w:t>earn in the region of US$28 million per year from the trade</w:t>
      </w:r>
      <w:r w:rsidRPr="00DF42EF">
        <w:rPr>
          <w:rFonts w:ascii="Times New Roman" w:hAnsi="Times New Roman" w:cs="Times New Roman"/>
          <w:sz w:val="24"/>
          <w:szCs w:val="24"/>
          <w:lang w:val="en-US"/>
        </w:rPr>
        <w:t>.</w:t>
      </w:r>
      <w:r>
        <w:rPr>
          <w:rFonts w:ascii="Times New Roman" w:hAnsi="Times New Roman" w:cs="Times New Roman"/>
          <w:sz w:val="24"/>
          <w:szCs w:val="24"/>
          <w:lang w:val="en-US"/>
        </w:rPr>
        <w:t xml:space="preserve"> The Armed Forces </w:t>
      </w:r>
      <w:r w:rsidRPr="00DF42EF">
        <w:rPr>
          <w:rFonts w:ascii="Times New Roman" w:hAnsi="Times New Roman" w:cs="Times New Roman"/>
          <w:sz w:val="24"/>
          <w:szCs w:val="24"/>
          <w:lang w:val="en-US"/>
        </w:rPr>
        <w:t>of the Democratic Republic of the Congo (FARDC) also seem to be involved in</w:t>
      </w:r>
    </w:p>
    <w:p w:rsidR="00DF42EF" w:rsidRPr="00DF42EF" w:rsidRDefault="00DF42EF" w:rsidP="00DF42EF">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DF42EF">
        <w:rPr>
          <w:rFonts w:ascii="Times New Roman" w:hAnsi="Times New Roman" w:cs="Times New Roman"/>
          <w:sz w:val="24"/>
          <w:szCs w:val="24"/>
          <w:lang w:val="en-US"/>
        </w:rPr>
        <w:t>the</w:t>
      </w:r>
      <w:proofErr w:type="gramEnd"/>
      <w:r w:rsidRPr="00DF42EF">
        <w:rPr>
          <w:rFonts w:ascii="Times New Roman" w:hAnsi="Times New Roman" w:cs="Times New Roman"/>
          <w:sz w:val="24"/>
          <w:szCs w:val="24"/>
          <w:lang w:val="en-US"/>
        </w:rPr>
        <w:t xml:space="preserve"> charcoal trade, using the presence of the FDLR and its involvement in the</w:t>
      </w:r>
      <w:r>
        <w:rPr>
          <w:rFonts w:ascii="Times New Roman" w:hAnsi="Times New Roman" w:cs="Times New Roman"/>
          <w:sz w:val="24"/>
          <w:szCs w:val="24"/>
          <w:lang w:val="en-US"/>
        </w:rPr>
        <w:t xml:space="preserve"> </w:t>
      </w:r>
      <w:r w:rsidRPr="00DF42EF">
        <w:rPr>
          <w:rFonts w:ascii="Times New Roman" w:hAnsi="Times New Roman" w:cs="Times New Roman"/>
          <w:sz w:val="24"/>
          <w:szCs w:val="24"/>
          <w:lang w:val="en-US"/>
        </w:rPr>
        <w:t>trade as a veil under which it too can venture in</w:t>
      </w:r>
      <w:r>
        <w:rPr>
          <w:rFonts w:ascii="Times New Roman" w:hAnsi="Times New Roman" w:cs="Times New Roman"/>
          <w:sz w:val="24"/>
          <w:szCs w:val="24"/>
          <w:lang w:val="en-US"/>
        </w:rPr>
        <w:t xml:space="preserve">to the </w:t>
      </w:r>
      <w:proofErr w:type="spellStart"/>
      <w:r>
        <w:rPr>
          <w:rFonts w:ascii="Times New Roman" w:hAnsi="Times New Roman" w:cs="Times New Roman"/>
          <w:sz w:val="24"/>
          <w:szCs w:val="24"/>
          <w:lang w:val="en-US"/>
        </w:rPr>
        <w:t>Virunga</w:t>
      </w:r>
      <w:proofErr w:type="spellEnd"/>
      <w:r>
        <w:rPr>
          <w:rFonts w:ascii="Times New Roman" w:hAnsi="Times New Roman" w:cs="Times New Roman"/>
          <w:sz w:val="24"/>
          <w:szCs w:val="24"/>
          <w:lang w:val="en-US"/>
        </w:rPr>
        <w:t xml:space="preserve"> National Park to </w:t>
      </w:r>
      <w:r w:rsidRPr="00DF42EF">
        <w:rPr>
          <w:rFonts w:ascii="Times New Roman" w:hAnsi="Times New Roman" w:cs="Times New Roman"/>
          <w:sz w:val="24"/>
          <w:szCs w:val="24"/>
          <w:lang w:val="en-US"/>
        </w:rPr>
        <w:t>fell trees for charcoal.</w:t>
      </w:r>
    </w:p>
    <w:p w:rsidR="00262FFD" w:rsidRPr="000E3EFF" w:rsidRDefault="00262FFD" w:rsidP="000E3EFF">
      <w:pPr>
        <w:autoSpaceDE w:val="0"/>
        <w:autoSpaceDN w:val="0"/>
        <w:adjustRightInd w:val="0"/>
        <w:spacing w:after="0" w:line="240" w:lineRule="auto"/>
        <w:jc w:val="both"/>
        <w:rPr>
          <w:rFonts w:ascii="Times New Roman" w:hAnsi="Times New Roman" w:cs="Times New Roman"/>
          <w:sz w:val="24"/>
          <w:szCs w:val="24"/>
          <w:lang w:val="en-US"/>
        </w:rPr>
      </w:pPr>
    </w:p>
    <w:p w:rsidR="00262FFD" w:rsidRPr="000E3EFF" w:rsidRDefault="00262FFD" w:rsidP="000E3EFF">
      <w:pPr>
        <w:autoSpaceDE w:val="0"/>
        <w:autoSpaceDN w:val="0"/>
        <w:adjustRightInd w:val="0"/>
        <w:spacing w:after="0" w:line="240" w:lineRule="auto"/>
        <w:jc w:val="both"/>
        <w:rPr>
          <w:rFonts w:ascii="Times New Roman" w:hAnsi="Times New Roman" w:cs="Times New Roman"/>
          <w:sz w:val="24"/>
          <w:szCs w:val="24"/>
          <w:lang w:val="en-US"/>
        </w:rPr>
      </w:pPr>
      <w:r w:rsidRPr="00453752">
        <w:rPr>
          <w:rFonts w:ascii="Times New Roman" w:hAnsi="Times New Roman" w:cs="Times New Roman"/>
          <w:b/>
          <w:sz w:val="24"/>
          <w:szCs w:val="24"/>
          <w:lang w:val="en-US"/>
        </w:rPr>
        <w:t xml:space="preserve">However, conflict has not been wholly negative for the environment, particularly with regard to forestry, where national deforestation rates are at a low level, especially in comparison to </w:t>
      </w:r>
      <w:proofErr w:type="spellStart"/>
      <w:r w:rsidRPr="00453752">
        <w:rPr>
          <w:rFonts w:ascii="Times New Roman" w:hAnsi="Times New Roman" w:cs="Times New Roman"/>
          <w:b/>
          <w:sz w:val="24"/>
          <w:szCs w:val="24"/>
          <w:lang w:val="en-US"/>
        </w:rPr>
        <w:t>neighbouring</w:t>
      </w:r>
      <w:proofErr w:type="spellEnd"/>
      <w:r w:rsidRPr="00453752">
        <w:rPr>
          <w:rFonts w:ascii="Times New Roman" w:hAnsi="Times New Roman" w:cs="Times New Roman"/>
          <w:b/>
          <w:sz w:val="24"/>
          <w:szCs w:val="24"/>
          <w:lang w:val="en-US"/>
        </w:rPr>
        <w:t xml:space="preserve"> countries</w:t>
      </w:r>
      <w:r w:rsidRPr="000E3EFF">
        <w:rPr>
          <w:rFonts w:ascii="Times New Roman" w:hAnsi="Times New Roman" w:cs="Times New Roman"/>
          <w:sz w:val="24"/>
          <w:szCs w:val="24"/>
          <w:lang w:val="en-US"/>
        </w:rPr>
        <w:t xml:space="preserve">. Persistent insecurity has served to limit timber exploitation and which has acted as an effective means of protection. </w:t>
      </w:r>
    </w:p>
    <w:p w:rsidR="00262FFD" w:rsidRPr="000E3EFF" w:rsidRDefault="00262FFD" w:rsidP="000E3EFF">
      <w:pPr>
        <w:autoSpaceDE w:val="0"/>
        <w:autoSpaceDN w:val="0"/>
        <w:adjustRightInd w:val="0"/>
        <w:spacing w:after="0" w:line="240" w:lineRule="auto"/>
        <w:jc w:val="both"/>
        <w:rPr>
          <w:rFonts w:ascii="Times New Roman" w:hAnsi="Times New Roman" w:cs="Times New Roman"/>
          <w:sz w:val="24"/>
          <w:szCs w:val="24"/>
          <w:lang w:val="en-US"/>
        </w:rPr>
      </w:pPr>
    </w:p>
    <w:p w:rsidR="00262FFD" w:rsidRPr="000E3EFF" w:rsidRDefault="00DF42EF" w:rsidP="000E3EFF">
      <w:pPr>
        <w:autoSpaceDE w:val="0"/>
        <w:autoSpaceDN w:val="0"/>
        <w:adjustRightInd w:val="0"/>
        <w:spacing w:after="0" w:line="240" w:lineRule="auto"/>
        <w:jc w:val="both"/>
        <w:rPr>
          <w:rFonts w:ascii="Times New Roman" w:hAnsi="Times New Roman" w:cs="Times New Roman"/>
          <w:sz w:val="24"/>
          <w:szCs w:val="24"/>
          <w:lang w:val="en-US"/>
        </w:rPr>
      </w:pPr>
      <w:r w:rsidRPr="000E3EFF">
        <w:rPr>
          <w:rFonts w:ascii="Times New Roman" w:hAnsi="Times New Roman" w:cs="Times New Roman"/>
          <w:sz w:val="24"/>
          <w:szCs w:val="24"/>
          <w:lang w:val="en-US"/>
        </w:rPr>
        <w:t xml:space="preserve">Therefore, biodiversity conservation is very important for improving security and promoting development. </w:t>
      </w:r>
      <w:r w:rsidR="00262FFD" w:rsidRPr="000E3EFF">
        <w:rPr>
          <w:rFonts w:ascii="Times New Roman" w:hAnsi="Times New Roman" w:cs="Times New Roman"/>
          <w:sz w:val="24"/>
          <w:szCs w:val="24"/>
          <w:lang w:val="en-US"/>
        </w:rPr>
        <w:t>The possibility of peace returning to the DRC, however, brings with it significant threats of environmental degradation, which in turn could undermine the ability of the country and its people to recover from conflict.</w:t>
      </w:r>
    </w:p>
    <w:p w:rsidR="00262FFD" w:rsidRDefault="00262FFD" w:rsidP="000E3EFF">
      <w:pPr>
        <w:autoSpaceDE w:val="0"/>
        <w:autoSpaceDN w:val="0"/>
        <w:adjustRightInd w:val="0"/>
        <w:spacing w:after="0" w:line="240" w:lineRule="auto"/>
        <w:jc w:val="both"/>
        <w:rPr>
          <w:rFonts w:ascii="Times New Roman" w:hAnsi="Times New Roman" w:cs="Times New Roman"/>
          <w:sz w:val="24"/>
          <w:szCs w:val="24"/>
          <w:lang w:val="en-US"/>
        </w:rPr>
      </w:pPr>
    </w:p>
    <w:p w:rsidR="000E3EFF" w:rsidRPr="000E3EFF" w:rsidRDefault="000E3EFF" w:rsidP="000E3EFF">
      <w:pPr>
        <w:autoSpaceDE w:val="0"/>
        <w:autoSpaceDN w:val="0"/>
        <w:adjustRightInd w:val="0"/>
        <w:spacing w:after="0" w:line="240" w:lineRule="auto"/>
        <w:jc w:val="both"/>
        <w:rPr>
          <w:rFonts w:ascii="Times New Roman" w:hAnsi="Times New Roman" w:cs="Times New Roman"/>
          <w:b/>
          <w:sz w:val="24"/>
          <w:szCs w:val="24"/>
          <w:lang w:val="en-US"/>
        </w:rPr>
      </w:pPr>
      <w:r w:rsidRPr="000E3EFF">
        <w:rPr>
          <w:rFonts w:ascii="Times New Roman" w:hAnsi="Times New Roman" w:cs="Times New Roman"/>
          <w:b/>
          <w:sz w:val="24"/>
          <w:szCs w:val="24"/>
          <w:lang w:val="en-US"/>
        </w:rPr>
        <w:t>The risk of peace</w:t>
      </w:r>
    </w:p>
    <w:p w:rsidR="000E3EFF" w:rsidRPr="000E3EFF" w:rsidRDefault="000E3EFF" w:rsidP="000E3EFF">
      <w:pPr>
        <w:autoSpaceDE w:val="0"/>
        <w:autoSpaceDN w:val="0"/>
        <w:adjustRightInd w:val="0"/>
        <w:spacing w:after="0" w:line="240" w:lineRule="auto"/>
        <w:jc w:val="both"/>
        <w:rPr>
          <w:rFonts w:ascii="Times New Roman" w:hAnsi="Times New Roman" w:cs="Times New Roman"/>
          <w:b/>
          <w:sz w:val="24"/>
          <w:szCs w:val="24"/>
          <w:lang w:val="en-US"/>
        </w:rPr>
      </w:pPr>
    </w:p>
    <w:p w:rsidR="00262FFD" w:rsidRDefault="005C4E1E" w:rsidP="000E3EFF">
      <w:pPr>
        <w:autoSpaceDE w:val="0"/>
        <w:autoSpaceDN w:val="0"/>
        <w:adjustRightInd w:val="0"/>
        <w:spacing w:after="0" w:line="240" w:lineRule="auto"/>
        <w:jc w:val="both"/>
        <w:rPr>
          <w:rFonts w:ascii="Times New Roman" w:hAnsi="Times New Roman" w:cs="Times New Roman"/>
          <w:sz w:val="24"/>
          <w:szCs w:val="24"/>
          <w:lang w:val="en-US"/>
        </w:rPr>
      </w:pPr>
      <w:r w:rsidRPr="000E3EFF">
        <w:rPr>
          <w:rFonts w:ascii="Times New Roman" w:hAnsi="Times New Roman" w:cs="Times New Roman"/>
          <w:sz w:val="24"/>
          <w:szCs w:val="24"/>
          <w:lang w:val="en-US"/>
        </w:rPr>
        <w:lastRenderedPageBreak/>
        <w:t>Not only does the DRC possess enormous biodiversit</w:t>
      </w:r>
      <w:r w:rsidR="000E3EFF" w:rsidRPr="000E3EFF">
        <w:rPr>
          <w:rFonts w:ascii="Times New Roman" w:hAnsi="Times New Roman" w:cs="Times New Roman"/>
          <w:sz w:val="24"/>
          <w:szCs w:val="24"/>
          <w:lang w:val="en-US"/>
        </w:rPr>
        <w:t xml:space="preserve">y, its people are substantially </w:t>
      </w:r>
      <w:r w:rsidRPr="000E3EFF">
        <w:rPr>
          <w:rFonts w:ascii="Times New Roman" w:hAnsi="Times New Roman" w:cs="Times New Roman"/>
          <w:sz w:val="24"/>
          <w:szCs w:val="24"/>
          <w:lang w:val="en-US"/>
        </w:rPr>
        <w:t>dependent upon the natural environment of the</w:t>
      </w:r>
      <w:r w:rsidR="000E3EFF" w:rsidRPr="000E3EFF">
        <w:rPr>
          <w:rFonts w:ascii="Times New Roman" w:hAnsi="Times New Roman" w:cs="Times New Roman"/>
          <w:sz w:val="24"/>
          <w:szCs w:val="24"/>
          <w:lang w:val="en-US"/>
        </w:rPr>
        <w:t xml:space="preserve"> country for their livelihoods, </w:t>
      </w:r>
      <w:r w:rsidRPr="000E3EFF">
        <w:rPr>
          <w:rFonts w:ascii="Times New Roman" w:hAnsi="Times New Roman" w:cs="Times New Roman"/>
          <w:sz w:val="24"/>
          <w:szCs w:val="24"/>
          <w:lang w:val="en-US"/>
        </w:rPr>
        <w:t xml:space="preserve">with 70 per cent of them living in rural </w:t>
      </w:r>
      <w:r w:rsidR="000E3EFF" w:rsidRPr="000E3EFF">
        <w:rPr>
          <w:rFonts w:ascii="Times New Roman" w:hAnsi="Times New Roman" w:cs="Times New Roman"/>
          <w:sz w:val="24"/>
          <w:szCs w:val="24"/>
          <w:lang w:val="en-US"/>
        </w:rPr>
        <w:t xml:space="preserve">areas and depending directly on </w:t>
      </w:r>
      <w:r w:rsidRPr="000E3EFF">
        <w:rPr>
          <w:rFonts w:ascii="Times New Roman" w:hAnsi="Times New Roman" w:cs="Times New Roman"/>
          <w:sz w:val="24"/>
          <w:szCs w:val="24"/>
          <w:lang w:val="en-US"/>
        </w:rPr>
        <w:t>the forests for fuel, food, beekeeping and medici</w:t>
      </w:r>
      <w:r w:rsidR="000E3EFF" w:rsidRPr="000E3EFF">
        <w:rPr>
          <w:rFonts w:ascii="Times New Roman" w:hAnsi="Times New Roman" w:cs="Times New Roman"/>
          <w:sz w:val="24"/>
          <w:szCs w:val="24"/>
          <w:lang w:val="en-US"/>
        </w:rPr>
        <w:t xml:space="preserve">nal purposes, and the ecosystem </w:t>
      </w:r>
      <w:r w:rsidRPr="000E3EFF">
        <w:rPr>
          <w:rFonts w:ascii="Times New Roman" w:hAnsi="Times New Roman" w:cs="Times New Roman"/>
          <w:sz w:val="24"/>
          <w:szCs w:val="24"/>
          <w:lang w:val="en-US"/>
        </w:rPr>
        <w:t xml:space="preserve">services that forests provide. </w:t>
      </w:r>
      <w:r w:rsidRPr="007075FB">
        <w:rPr>
          <w:rFonts w:ascii="Times New Roman" w:hAnsi="Times New Roman" w:cs="Times New Roman"/>
          <w:b/>
          <w:sz w:val="24"/>
          <w:szCs w:val="24"/>
          <w:lang w:val="en-US"/>
        </w:rPr>
        <w:t>Because a large prop</w:t>
      </w:r>
      <w:r w:rsidR="000E3EFF" w:rsidRPr="007075FB">
        <w:rPr>
          <w:rFonts w:ascii="Times New Roman" w:hAnsi="Times New Roman" w:cs="Times New Roman"/>
          <w:b/>
          <w:sz w:val="24"/>
          <w:szCs w:val="24"/>
          <w:lang w:val="en-US"/>
        </w:rPr>
        <w:t xml:space="preserve">ortion of the population relies </w:t>
      </w:r>
      <w:r w:rsidRPr="007075FB">
        <w:rPr>
          <w:rFonts w:ascii="Times New Roman" w:hAnsi="Times New Roman" w:cs="Times New Roman"/>
          <w:b/>
          <w:sz w:val="24"/>
          <w:szCs w:val="24"/>
          <w:lang w:val="en-US"/>
        </w:rPr>
        <w:t>on subsistence farming, the combination of high le</w:t>
      </w:r>
      <w:r w:rsidR="000E3EFF" w:rsidRPr="007075FB">
        <w:rPr>
          <w:rFonts w:ascii="Times New Roman" w:hAnsi="Times New Roman" w:cs="Times New Roman"/>
          <w:b/>
          <w:sz w:val="24"/>
          <w:szCs w:val="24"/>
          <w:lang w:val="en-US"/>
        </w:rPr>
        <w:t xml:space="preserve">vels of poverty and conflict in the country ensures </w:t>
      </w:r>
      <w:r w:rsidRPr="007075FB">
        <w:rPr>
          <w:rFonts w:ascii="Times New Roman" w:hAnsi="Times New Roman" w:cs="Times New Roman"/>
          <w:b/>
          <w:sz w:val="24"/>
          <w:szCs w:val="24"/>
          <w:lang w:val="en-US"/>
        </w:rPr>
        <w:t>that the cycle of impoverish</w:t>
      </w:r>
      <w:r w:rsidR="000E3EFF" w:rsidRPr="007075FB">
        <w:rPr>
          <w:rFonts w:ascii="Times New Roman" w:hAnsi="Times New Roman" w:cs="Times New Roman"/>
          <w:b/>
          <w:sz w:val="24"/>
          <w:szCs w:val="24"/>
          <w:lang w:val="en-US"/>
        </w:rPr>
        <w:t xml:space="preserve">ment, environmental degradation </w:t>
      </w:r>
      <w:r w:rsidRPr="007075FB">
        <w:rPr>
          <w:rFonts w:ascii="Times New Roman" w:hAnsi="Times New Roman" w:cs="Times New Roman"/>
          <w:b/>
          <w:sz w:val="24"/>
          <w:szCs w:val="24"/>
          <w:lang w:val="en-US"/>
        </w:rPr>
        <w:t xml:space="preserve">and </w:t>
      </w:r>
      <w:bookmarkStart w:id="0" w:name="_GoBack"/>
      <w:r w:rsidRPr="007075FB">
        <w:rPr>
          <w:rFonts w:ascii="Times New Roman" w:hAnsi="Times New Roman" w:cs="Times New Roman"/>
          <w:b/>
          <w:sz w:val="24"/>
          <w:szCs w:val="24"/>
          <w:lang w:val="en-US"/>
        </w:rPr>
        <w:t>armed conflict remai</w:t>
      </w:r>
      <w:bookmarkEnd w:id="0"/>
      <w:r w:rsidRPr="007075FB">
        <w:rPr>
          <w:rFonts w:ascii="Times New Roman" w:hAnsi="Times New Roman" w:cs="Times New Roman"/>
          <w:b/>
          <w:sz w:val="24"/>
          <w:szCs w:val="24"/>
          <w:lang w:val="en-US"/>
        </w:rPr>
        <w:t>ns entrenched.</w:t>
      </w:r>
      <w:r w:rsidR="000E3EFF" w:rsidRPr="007075FB">
        <w:rPr>
          <w:rFonts w:ascii="Times New Roman" w:hAnsi="Times New Roman" w:cs="Times New Roman"/>
          <w:b/>
          <w:sz w:val="24"/>
          <w:szCs w:val="24"/>
          <w:lang w:val="en-US"/>
        </w:rPr>
        <w:t xml:space="preserve"> </w:t>
      </w:r>
      <w:r w:rsidRPr="007075FB">
        <w:rPr>
          <w:rFonts w:ascii="Times New Roman" w:hAnsi="Times New Roman" w:cs="Times New Roman"/>
          <w:b/>
          <w:sz w:val="24"/>
          <w:szCs w:val="24"/>
          <w:lang w:val="en-US"/>
        </w:rPr>
        <w:t>Co</w:t>
      </w:r>
      <w:r w:rsidR="000E3EFF" w:rsidRPr="007075FB">
        <w:rPr>
          <w:rFonts w:ascii="Times New Roman" w:hAnsi="Times New Roman" w:cs="Times New Roman"/>
          <w:b/>
          <w:sz w:val="24"/>
          <w:szCs w:val="24"/>
          <w:lang w:val="en-US"/>
        </w:rPr>
        <w:t>mmunities</w:t>
      </w:r>
      <w:r w:rsidR="000E3EFF" w:rsidRPr="000E3EFF">
        <w:rPr>
          <w:rFonts w:ascii="Times New Roman" w:hAnsi="Times New Roman" w:cs="Times New Roman"/>
          <w:sz w:val="24"/>
          <w:szCs w:val="24"/>
          <w:lang w:val="en-US"/>
        </w:rPr>
        <w:t xml:space="preserve"> in the DRC, which are </w:t>
      </w:r>
      <w:r w:rsidRPr="000E3EFF">
        <w:rPr>
          <w:rFonts w:ascii="Times New Roman" w:hAnsi="Times New Roman" w:cs="Times New Roman"/>
          <w:sz w:val="24"/>
          <w:szCs w:val="24"/>
          <w:lang w:val="en-US"/>
        </w:rPr>
        <w:t xml:space="preserve">cash- and technology-poor, also </w:t>
      </w:r>
      <w:r w:rsidRPr="007075FB">
        <w:rPr>
          <w:rFonts w:ascii="Times New Roman" w:hAnsi="Times New Roman" w:cs="Times New Roman"/>
          <w:b/>
          <w:sz w:val="24"/>
          <w:szCs w:val="24"/>
          <w:lang w:val="en-US"/>
        </w:rPr>
        <w:t>lack the ‘adaptive capacity’</w:t>
      </w:r>
      <w:r w:rsidR="000E3EFF" w:rsidRPr="007075FB">
        <w:rPr>
          <w:rFonts w:ascii="Times New Roman" w:hAnsi="Times New Roman" w:cs="Times New Roman"/>
          <w:b/>
          <w:sz w:val="24"/>
          <w:szCs w:val="24"/>
          <w:lang w:val="en-US"/>
        </w:rPr>
        <w:t xml:space="preserve"> to deal with environmental </w:t>
      </w:r>
      <w:r w:rsidRPr="007075FB">
        <w:rPr>
          <w:rFonts w:ascii="Times New Roman" w:hAnsi="Times New Roman" w:cs="Times New Roman"/>
          <w:b/>
          <w:sz w:val="24"/>
          <w:szCs w:val="24"/>
          <w:lang w:val="en-US"/>
        </w:rPr>
        <w:t>change,</w:t>
      </w:r>
      <w:r w:rsidR="000E3EFF" w:rsidRPr="007075FB">
        <w:rPr>
          <w:rFonts w:ascii="Times New Roman" w:hAnsi="Times New Roman" w:cs="Times New Roman"/>
          <w:b/>
          <w:sz w:val="24"/>
          <w:szCs w:val="24"/>
          <w:lang w:val="en-US"/>
        </w:rPr>
        <w:t xml:space="preserve"> </w:t>
      </w:r>
      <w:r w:rsidRPr="007075FB">
        <w:rPr>
          <w:rFonts w:ascii="Times New Roman" w:hAnsi="Times New Roman" w:cs="Times New Roman"/>
          <w:b/>
          <w:sz w:val="24"/>
          <w:szCs w:val="24"/>
          <w:lang w:val="en-US"/>
        </w:rPr>
        <w:t xml:space="preserve"> and so are heavily dependent upon</w:t>
      </w:r>
      <w:r w:rsidR="000E3EFF" w:rsidRPr="007075FB">
        <w:rPr>
          <w:rFonts w:ascii="Times New Roman" w:hAnsi="Times New Roman" w:cs="Times New Roman"/>
          <w:b/>
          <w:sz w:val="24"/>
          <w:szCs w:val="24"/>
          <w:lang w:val="en-US"/>
        </w:rPr>
        <w:t xml:space="preserve"> ecosystem</w:t>
      </w:r>
      <w:r w:rsidR="000E3EFF" w:rsidRPr="000E3EFF">
        <w:rPr>
          <w:rFonts w:ascii="Times New Roman" w:hAnsi="Times New Roman" w:cs="Times New Roman"/>
          <w:sz w:val="24"/>
          <w:szCs w:val="24"/>
          <w:lang w:val="en-US"/>
        </w:rPr>
        <w:t xml:space="preserve"> services to regulate </w:t>
      </w:r>
      <w:r w:rsidRPr="000E3EFF">
        <w:rPr>
          <w:rFonts w:ascii="Times New Roman" w:hAnsi="Times New Roman" w:cs="Times New Roman"/>
          <w:sz w:val="24"/>
          <w:szCs w:val="24"/>
          <w:lang w:val="en-US"/>
        </w:rPr>
        <w:t>key resources such as rainfall and soil stability for ra</w:t>
      </w:r>
      <w:r w:rsidR="000E3EFF" w:rsidRPr="000E3EFF">
        <w:rPr>
          <w:rFonts w:ascii="Times New Roman" w:hAnsi="Times New Roman" w:cs="Times New Roman"/>
          <w:sz w:val="24"/>
          <w:szCs w:val="24"/>
          <w:lang w:val="en-US"/>
        </w:rPr>
        <w:t xml:space="preserve">in-fed agriculture, and to help </w:t>
      </w:r>
      <w:r w:rsidRPr="000E3EFF">
        <w:rPr>
          <w:rFonts w:ascii="Times New Roman" w:hAnsi="Times New Roman" w:cs="Times New Roman"/>
          <w:sz w:val="24"/>
          <w:szCs w:val="24"/>
          <w:lang w:val="en-US"/>
        </w:rPr>
        <w:t>prevent landslides and flooding. Resources such as for</w:t>
      </w:r>
      <w:r w:rsidR="000E3EFF" w:rsidRPr="000E3EFF">
        <w:rPr>
          <w:rFonts w:ascii="Times New Roman" w:hAnsi="Times New Roman" w:cs="Times New Roman"/>
          <w:sz w:val="24"/>
          <w:szCs w:val="24"/>
          <w:lang w:val="en-US"/>
        </w:rPr>
        <w:t xml:space="preserve">ests and wildlife are the </w:t>
      </w:r>
      <w:r w:rsidRPr="000E3EFF">
        <w:rPr>
          <w:rFonts w:ascii="Times New Roman" w:hAnsi="Times New Roman" w:cs="Times New Roman"/>
          <w:sz w:val="24"/>
          <w:szCs w:val="24"/>
          <w:lang w:val="en-US"/>
        </w:rPr>
        <w:t>‘wealth of the poor’, and so their loss creates pressure</w:t>
      </w:r>
      <w:r w:rsidR="000E3EFF" w:rsidRPr="000E3EFF">
        <w:rPr>
          <w:rFonts w:ascii="Times New Roman" w:hAnsi="Times New Roman" w:cs="Times New Roman"/>
          <w:sz w:val="24"/>
          <w:szCs w:val="24"/>
          <w:lang w:val="en-US"/>
        </w:rPr>
        <w:t xml:space="preserve">s on already weak institutions, </w:t>
      </w:r>
      <w:r w:rsidRPr="000E3EFF">
        <w:rPr>
          <w:rFonts w:ascii="Times New Roman" w:hAnsi="Times New Roman" w:cs="Times New Roman"/>
          <w:sz w:val="24"/>
          <w:szCs w:val="24"/>
          <w:lang w:val="en-US"/>
        </w:rPr>
        <w:t>in turn threatening to undermine post-conflic</w:t>
      </w:r>
      <w:r w:rsidR="000E3EFF" w:rsidRPr="000E3EFF">
        <w:rPr>
          <w:rFonts w:ascii="Times New Roman" w:hAnsi="Times New Roman" w:cs="Times New Roman"/>
          <w:sz w:val="24"/>
          <w:szCs w:val="24"/>
          <w:lang w:val="en-US"/>
        </w:rPr>
        <w:t xml:space="preserve">t development and peacebuilding </w:t>
      </w:r>
      <w:r w:rsidRPr="000E3EFF">
        <w:rPr>
          <w:rFonts w:ascii="Times New Roman" w:hAnsi="Times New Roman" w:cs="Times New Roman"/>
          <w:sz w:val="24"/>
          <w:szCs w:val="24"/>
          <w:lang w:val="en-US"/>
        </w:rPr>
        <w:t>and triggering more local conflict.</w:t>
      </w:r>
    </w:p>
    <w:p w:rsidR="000E3EFF" w:rsidRDefault="000E3EFF" w:rsidP="000E3EFF">
      <w:pPr>
        <w:autoSpaceDE w:val="0"/>
        <w:autoSpaceDN w:val="0"/>
        <w:adjustRightInd w:val="0"/>
        <w:spacing w:after="0" w:line="240" w:lineRule="auto"/>
        <w:jc w:val="both"/>
        <w:rPr>
          <w:rFonts w:ascii="Times New Roman" w:hAnsi="Times New Roman" w:cs="Times New Roman"/>
          <w:sz w:val="24"/>
          <w:szCs w:val="24"/>
          <w:lang w:val="en-US"/>
        </w:rPr>
      </w:pPr>
    </w:p>
    <w:p w:rsidR="000E3EFF" w:rsidRPr="000E3EFF" w:rsidRDefault="000E3EFF" w:rsidP="000E3EFF">
      <w:pPr>
        <w:autoSpaceDE w:val="0"/>
        <w:autoSpaceDN w:val="0"/>
        <w:adjustRightInd w:val="0"/>
        <w:spacing w:after="0" w:line="240" w:lineRule="auto"/>
        <w:jc w:val="both"/>
        <w:rPr>
          <w:rFonts w:ascii="Times New Roman" w:hAnsi="Times New Roman" w:cs="Times New Roman"/>
          <w:sz w:val="24"/>
          <w:szCs w:val="24"/>
          <w:lang w:val="en-US"/>
        </w:rPr>
      </w:pPr>
      <w:r w:rsidRPr="007075FB">
        <w:rPr>
          <w:rFonts w:ascii="Times New Roman" w:hAnsi="Times New Roman" w:cs="Times New Roman"/>
          <w:b/>
          <w:sz w:val="24"/>
          <w:szCs w:val="24"/>
          <w:lang w:val="en-US"/>
        </w:rPr>
        <w:t>Environmental degradation also poses a threat to the international community through the release of carbon that will damage the global attempt to reduce emissions</w:t>
      </w:r>
      <w:r w:rsidRPr="000E3EF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0E3EFF">
        <w:rPr>
          <w:rFonts w:ascii="Times New Roman" w:hAnsi="Times New Roman" w:cs="Times New Roman"/>
          <w:sz w:val="24"/>
          <w:szCs w:val="24"/>
          <w:lang w:val="en-US"/>
        </w:rPr>
        <w:t>Climate change has been identified as a ‘threat multiplier’ to international</w:t>
      </w:r>
      <w:r>
        <w:rPr>
          <w:rFonts w:ascii="Times New Roman" w:hAnsi="Times New Roman" w:cs="Times New Roman"/>
          <w:sz w:val="24"/>
          <w:szCs w:val="24"/>
          <w:lang w:val="en-US"/>
        </w:rPr>
        <w:t xml:space="preserve"> </w:t>
      </w:r>
      <w:r w:rsidRPr="000E3EFF">
        <w:rPr>
          <w:rFonts w:ascii="Times New Roman" w:hAnsi="Times New Roman" w:cs="Times New Roman"/>
          <w:sz w:val="24"/>
          <w:szCs w:val="24"/>
          <w:lang w:val="en-US"/>
        </w:rPr>
        <w:t>security, and thus the preservation of the DRC’s key carbon sinks, estimated to</w:t>
      </w:r>
      <w:r>
        <w:rPr>
          <w:rFonts w:ascii="Times New Roman" w:hAnsi="Times New Roman" w:cs="Times New Roman"/>
          <w:sz w:val="24"/>
          <w:szCs w:val="24"/>
          <w:lang w:val="en-US"/>
        </w:rPr>
        <w:t xml:space="preserve"> </w:t>
      </w:r>
      <w:r w:rsidRPr="000E3EFF">
        <w:rPr>
          <w:rFonts w:ascii="Times New Roman" w:hAnsi="Times New Roman" w:cs="Times New Roman"/>
          <w:sz w:val="24"/>
          <w:szCs w:val="24"/>
          <w:lang w:val="en-US"/>
        </w:rPr>
        <w:t xml:space="preserve">hold 27,258 million </w:t>
      </w:r>
      <w:proofErr w:type="spellStart"/>
      <w:r w:rsidRPr="000E3EFF">
        <w:rPr>
          <w:rFonts w:ascii="Times New Roman" w:hAnsi="Times New Roman" w:cs="Times New Roman"/>
          <w:sz w:val="24"/>
          <w:szCs w:val="24"/>
          <w:lang w:val="en-US"/>
        </w:rPr>
        <w:t>tonnes</w:t>
      </w:r>
      <w:proofErr w:type="spellEnd"/>
      <w:r w:rsidRPr="000E3EFF">
        <w:rPr>
          <w:rFonts w:ascii="Times New Roman" w:hAnsi="Times New Roman" w:cs="Times New Roman"/>
          <w:sz w:val="24"/>
          <w:szCs w:val="24"/>
          <w:lang w:val="en-US"/>
        </w:rPr>
        <w:t xml:space="preserve"> of carbon, is integral to combating the threat. It is</w:t>
      </w:r>
      <w:r>
        <w:rPr>
          <w:rFonts w:ascii="Times New Roman" w:hAnsi="Times New Roman" w:cs="Times New Roman"/>
          <w:sz w:val="24"/>
          <w:szCs w:val="24"/>
          <w:lang w:val="en-US"/>
        </w:rPr>
        <w:t xml:space="preserve"> </w:t>
      </w:r>
      <w:r w:rsidRPr="000E3EFF">
        <w:rPr>
          <w:rFonts w:ascii="Times New Roman" w:hAnsi="Times New Roman" w:cs="Times New Roman"/>
          <w:sz w:val="24"/>
          <w:szCs w:val="24"/>
          <w:lang w:val="en-US"/>
        </w:rPr>
        <w:t>estimated that by 2030, 8–9 per cent of the country’s forested areas could be lost</w:t>
      </w:r>
      <w:r>
        <w:rPr>
          <w:rFonts w:ascii="Times New Roman" w:hAnsi="Times New Roman" w:cs="Times New Roman"/>
          <w:sz w:val="24"/>
          <w:szCs w:val="24"/>
          <w:lang w:val="en-US"/>
        </w:rPr>
        <w:t xml:space="preserve"> </w:t>
      </w:r>
      <w:r w:rsidRPr="000E3EFF">
        <w:rPr>
          <w:rFonts w:ascii="Times New Roman" w:hAnsi="Times New Roman" w:cs="Times New Roman"/>
          <w:sz w:val="24"/>
          <w:szCs w:val="24"/>
          <w:lang w:val="en-US"/>
        </w:rPr>
        <w:t>and about 15 per cent affected by degradation, w</w:t>
      </w:r>
      <w:r w:rsidR="007075FB">
        <w:rPr>
          <w:rFonts w:ascii="Times New Roman" w:hAnsi="Times New Roman" w:cs="Times New Roman"/>
          <w:sz w:val="24"/>
          <w:szCs w:val="24"/>
          <w:lang w:val="en-US"/>
        </w:rPr>
        <w:t xml:space="preserve">hich would combine to more than </w:t>
      </w:r>
      <w:r w:rsidRPr="000E3EFF">
        <w:rPr>
          <w:rFonts w:ascii="Times New Roman" w:hAnsi="Times New Roman" w:cs="Times New Roman"/>
          <w:sz w:val="24"/>
          <w:szCs w:val="24"/>
          <w:lang w:val="en-US"/>
        </w:rPr>
        <w:t xml:space="preserve">double the DRC’s current level of carbon emissions to around 400 million </w:t>
      </w:r>
      <w:proofErr w:type="spellStart"/>
      <w:r w:rsidRPr="000E3EFF">
        <w:rPr>
          <w:rFonts w:ascii="Times New Roman" w:hAnsi="Times New Roman" w:cs="Times New Roman"/>
          <w:sz w:val="24"/>
          <w:szCs w:val="24"/>
          <w:lang w:val="en-US"/>
        </w:rPr>
        <w:t>tonnes</w:t>
      </w:r>
      <w:proofErr w:type="spellEnd"/>
      <w:r w:rsidR="00D64545">
        <w:rPr>
          <w:rFonts w:ascii="Times New Roman" w:hAnsi="Times New Roman" w:cs="Times New Roman"/>
          <w:sz w:val="24"/>
          <w:szCs w:val="24"/>
          <w:lang w:val="en-US"/>
        </w:rPr>
        <w:t>.</w:t>
      </w:r>
    </w:p>
    <w:sectPr w:rsidR="000E3EFF" w:rsidRPr="000E3E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B20" w:rsidRDefault="00943B20" w:rsidP="002540B7">
      <w:pPr>
        <w:spacing w:after="0" w:line="240" w:lineRule="auto"/>
      </w:pPr>
      <w:r>
        <w:separator/>
      </w:r>
    </w:p>
  </w:endnote>
  <w:endnote w:type="continuationSeparator" w:id="0">
    <w:p w:rsidR="00943B20" w:rsidRDefault="00943B20" w:rsidP="00254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B20" w:rsidRDefault="00943B20" w:rsidP="002540B7">
      <w:pPr>
        <w:spacing w:after="0" w:line="240" w:lineRule="auto"/>
      </w:pPr>
      <w:r>
        <w:separator/>
      </w:r>
    </w:p>
  </w:footnote>
  <w:footnote w:type="continuationSeparator" w:id="0">
    <w:p w:rsidR="00943B20" w:rsidRDefault="00943B20" w:rsidP="002540B7">
      <w:pPr>
        <w:spacing w:after="0" w:line="240" w:lineRule="auto"/>
      </w:pPr>
      <w:r>
        <w:continuationSeparator/>
      </w:r>
    </w:p>
  </w:footnote>
  <w:footnote w:id="1">
    <w:p w:rsidR="00F40230" w:rsidRDefault="00F40230" w:rsidP="00683D1D">
      <w:pPr>
        <w:pStyle w:val="Notedebasdepage"/>
      </w:pPr>
      <w:r>
        <w:rPr>
          <w:rStyle w:val="Appelnotedebasdep"/>
        </w:rPr>
        <w:footnoteRef/>
      </w:r>
      <w:r>
        <w:t xml:space="preserve"> Rapport Européen sur le développement, Vaincre la fragilité en Afrique : Une nouvelle approche européenne, </w:t>
      </w:r>
    </w:p>
  </w:footnote>
  <w:footnote w:id="2">
    <w:p w:rsidR="00F40230" w:rsidRDefault="00F40230" w:rsidP="007F5AA2">
      <w:pPr>
        <w:pStyle w:val="Notedebasdepage"/>
        <w:ind w:left="142" w:hanging="142"/>
      </w:pPr>
      <w:r>
        <w:rPr>
          <w:rStyle w:val="Appelnotedebasdep"/>
        </w:rPr>
        <w:footnoteRef/>
      </w:r>
      <w:r>
        <w:t xml:space="preserve"> </w:t>
      </w:r>
      <w:r w:rsidRPr="007F5AA2">
        <w:t>Le </w:t>
      </w:r>
      <w:r w:rsidRPr="007F5AA2">
        <w:rPr>
          <w:b/>
          <w:bCs/>
        </w:rPr>
        <w:t>consensus de Washington</w:t>
      </w:r>
      <w:r w:rsidRPr="007F5AA2">
        <w:t> est un corpus de mesures standard appliquées aux économies en difficulté face à leur dette (notamment en Amérique latine) par les institutions financières internationales siégeant à Washington (Banque mondiale et Fonds monétaire international) et soutenues par le département du Trésor américain.</w:t>
      </w:r>
    </w:p>
    <w:p w:rsidR="00F40230" w:rsidRPr="007F5AA2" w:rsidRDefault="00F40230" w:rsidP="007F5AA2">
      <w:pPr>
        <w:pStyle w:val="Notedebasdepage"/>
        <w:numPr>
          <w:ilvl w:val="0"/>
          <w:numId w:val="1"/>
        </w:numPr>
        <w:tabs>
          <w:tab w:val="clear" w:pos="720"/>
          <w:tab w:val="num" w:pos="142"/>
        </w:tabs>
        <w:ind w:left="142" w:hanging="284"/>
      </w:pPr>
      <w:r w:rsidRPr="007F5AA2">
        <w:t>Une stricte discipline budgétaire ;</w:t>
      </w:r>
    </w:p>
    <w:p w:rsidR="00F40230" w:rsidRPr="007F5AA2" w:rsidRDefault="00F40230" w:rsidP="007F5AA2">
      <w:pPr>
        <w:pStyle w:val="Notedebasdepage"/>
        <w:numPr>
          <w:ilvl w:val="0"/>
          <w:numId w:val="1"/>
        </w:numPr>
        <w:ind w:left="142" w:hanging="284"/>
      </w:pPr>
      <w:r w:rsidRPr="007F5AA2">
        <w:t>Cette discipline budgétaire s'accompagne d'une réorientation des dépenses publiques vers des secteurs offrant à la fois un fort retour économique sur les investissements, et la possibilité de diminuer les inégalités de revenu (soins médicaux de base, éducation primaire, dépenses d'infrastructure) ;</w:t>
      </w:r>
    </w:p>
    <w:p w:rsidR="00F40230" w:rsidRPr="007F5AA2" w:rsidRDefault="00F40230" w:rsidP="007F5AA2">
      <w:pPr>
        <w:pStyle w:val="Notedebasdepage"/>
        <w:numPr>
          <w:ilvl w:val="0"/>
          <w:numId w:val="1"/>
        </w:numPr>
        <w:ind w:left="142" w:hanging="284"/>
      </w:pPr>
      <w:r w:rsidRPr="007F5AA2">
        <w:t>La réforme fiscale (élargissement de l'assiette fiscale, diminution des taux marginaux) ;</w:t>
      </w:r>
    </w:p>
    <w:p w:rsidR="00F40230" w:rsidRPr="007F5AA2" w:rsidRDefault="00F40230" w:rsidP="007F5AA2">
      <w:pPr>
        <w:pStyle w:val="Notedebasdepage"/>
        <w:numPr>
          <w:ilvl w:val="0"/>
          <w:numId w:val="1"/>
        </w:numPr>
        <w:ind w:left="142" w:hanging="284"/>
      </w:pPr>
      <w:r w:rsidRPr="007F5AA2">
        <w:t>La libéralisation des taux d'intérêt ;</w:t>
      </w:r>
    </w:p>
    <w:p w:rsidR="00F40230" w:rsidRPr="007F5AA2" w:rsidRDefault="00F40230" w:rsidP="007F5AA2">
      <w:pPr>
        <w:pStyle w:val="Notedebasdepage"/>
        <w:numPr>
          <w:ilvl w:val="0"/>
          <w:numId w:val="1"/>
        </w:numPr>
        <w:ind w:left="142" w:hanging="284"/>
      </w:pPr>
      <w:r w:rsidRPr="007F5AA2">
        <w:t>Un taux de change unique et compétitif ;</w:t>
      </w:r>
    </w:p>
    <w:p w:rsidR="00F40230" w:rsidRPr="007F5AA2" w:rsidRDefault="00F40230" w:rsidP="007F5AA2">
      <w:pPr>
        <w:pStyle w:val="Notedebasdepage"/>
        <w:numPr>
          <w:ilvl w:val="0"/>
          <w:numId w:val="1"/>
        </w:numPr>
        <w:ind w:left="142" w:hanging="284"/>
      </w:pPr>
      <w:r w:rsidRPr="007F5AA2">
        <w:t>La libéralisation du commerce extérieur ;</w:t>
      </w:r>
    </w:p>
    <w:p w:rsidR="00F40230" w:rsidRPr="007F5AA2" w:rsidRDefault="00F40230" w:rsidP="007F5AA2">
      <w:pPr>
        <w:pStyle w:val="Notedebasdepage"/>
        <w:numPr>
          <w:ilvl w:val="0"/>
          <w:numId w:val="1"/>
        </w:numPr>
        <w:ind w:left="142" w:hanging="284"/>
      </w:pPr>
      <w:r w:rsidRPr="007F5AA2">
        <w:t>Élimination des barrières aux investissements directs de l'étranger ;</w:t>
      </w:r>
    </w:p>
    <w:p w:rsidR="00F40230" w:rsidRPr="007F5AA2" w:rsidRDefault="00F40230" w:rsidP="007F5AA2">
      <w:pPr>
        <w:pStyle w:val="Notedebasdepage"/>
        <w:numPr>
          <w:ilvl w:val="0"/>
          <w:numId w:val="1"/>
        </w:numPr>
        <w:ind w:left="142" w:hanging="284"/>
      </w:pPr>
      <w:r w:rsidRPr="007F5AA2">
        <w:t>Privatisation des monopoles ou participations ou entreprises de l'État, qu’il soit — idéologiquement — considéré comme un mauvais actionnaire ou — pragmatiquement — dans une optique de désendettement ;</w:t>
      </w:r>
    </w:p>
    <w:p w:rsidR="00F40230" w:rsidRPr="007F5AA2" w:rsidRDefault="00F40230" w:rsidP="007F5AA2">
      <w:pPr>
        <w:pStyle w:val="Notedebasdepage"/>
        <w:numPr>
          <w:ilvl w:val="0"/>
          <w:numId w:val="1"/>
        </w:numPr>
        <w:ind w:left="142" w:hanging="284"/>
      </w:pPr>
      <w:r w:rsidRPr="007F5AA2">
        <w:t>La déréglementation des marchés (par l'abolition des barrières à l'entrée ou à la sortie) ;</w:t>
      </w:r>
    </w:p>
    <w:p w:rsidR="00F40230" w:rsidRPr="007F5AA2" w:rsidRDefault="00F40230" w:rsidP="007F5AA2">
      <w:pPr>
        <w:pStyle w:val="Notedebasdepage"/>
        <w:numPr>
          <w:ilvl w:val="0"/>
          <w:numId w:val="1"/>
        </w:numPr>
        <w:ind w:left="142" w:hanging="284"/>
      </w:pPr>
      <w:r w:rsidRPr="007F5AA2">
        <w:t>La protection de la propriété privée, dont la propriété intellectuelle.</w:t>
      </w:r>
    </w:p>
    <w:p w:rsidR="00F40230" w:rsidRDefault="00F40230">
      <w:pPr>
        <w:pStyle w:val="Notedebasdepage"/>
      </w:pPr>
    </w:p>
  </w:footnote>
  <w:footnote w:id="3">
    <w:p w:rsidR="00F40230" w:rsidRDefault="00F40230">
      <w:pPr>
        <w:pStyle w:val="Notedebasdepage"/>
      </w:pPr>
      <w:r>
        <w:rPr>
          <w:rStyle w:val="Appelnotedebasdep"/>
        </w:rPr>
        <w:footnoteRef/>
      </w:r>
      <w:r>
        <w:t xml:space="preserve"> </w:t>
      </w:r>
      <w:r w:rsidRPr="00846B17">
        <w:rPr>
          <w:b/>
          <w:bCs/>
          <w:i/>
          <w:iCs/>
        </w:rPr>
        <w:t>Anti-</w:t>
      </w:r>
      <w:proofErr w:type="spellStart"/>
      <w:r w:rsidRPr="00846B17">
        <w:rPr>
          <w:b/>
          <w:bCs/>
          <w:i/>
          <w:iCs/>
        </w:rPr>
        <w:t>balaka</w:t>
      </w:r>
      <w:proofErr w:type="spellEnd"/>
      <w:r w:rsidRPr="00846B17">
        <w:t> est le terme utilisé pour désigner les milices d'auto-défense mises en place par des paysans, et qui sont apparues en République centrafricaine. Formées en 2009 pour lutter contre les coupeurs de routes, les anti-</w:t>
      </w:r>
      <w:proofErr w:type="spellStart"/>
      <w:r w:rsidRPr="00846B17">
        <w:t>balaka</w:t>
      </w:r>
      <w:proofErr w:type="spellEnd"/>
      <w:r w:rsidRPr="00846B17">
        <w:t xml:space="preserve"> prennent les armes en 2013 contre les </w:t>
      </w:r>
      <w:proofErr w:type="spellStart"/>
      <w:r w:rsidRPr="00846B17">
        <w:t>Seleka</w:t>
      </w:r>
      <w:proofErr w:type="spellEnd"/>
      <w:r w:rsidRPr="00846B17">
        <w:t> lors de la troisième guerre civile centrafricaine.</w:t>
      </w:r>
    </w:p>
  </w:footnote>
  <w:footnote w:id="4">
    <w:p w:rsidR="00F40230" w:rsidRDefault="00F40230">
      <w:pPr>
        <w:pStyle w:val="Notedebasdepage"/>
      </w:pPr>
      <w:r>
        <w:rPr>
          <w:rStyle w:val="Appelnotedebasdep"/>
        </w:rPr>
        <w:footnoteRef/>
      </w:r>
      <w:r>
        <w:t xml:space="preserve"> </w:t>
      </w:r>
      <w:proofErr w:type="spellStart"/>
      <w:r>
        <w:t>Mahmed</w:t>
      </w:r>
      <w:proofErr w:type="spellEnd"/>
      <w:r>
        <w:t xml:space="preserve"> Abdi </w:t>
      </w:r>
      <w:proofErr w:type="spellStart"/>
      <w:r>
        <w:t>aw</w:t>
      </w:r>
      <w:proofErr w:type="spellEnd"/>
      <w:r>
        <w:t xml:space="preserve"> </w:t>
      </w:r>
      <w:proofErr w:type="spellStart"/>
      <w:r>
        <w:t>Mohamud</w:t>
      </w:r>
      <w:proofErr w:type="spellEnd"/>
      <w:r>
        <w:t xml:space="preserve"> </w:t>
      </w:r>
      <w:proofErr w:type="spellStart"/>
      <w:r>
        <w:t>Godane</w:t>
      </w:r>
      <w:proofErr w:type="spellEnd"/>
      <w:r>
        <w:t xml:space="preserve">, appelé également </w:t>
      </w:r>
      <w:proofErr w:type="spellStart"/>
      <w:r>
        <w:t>Muktar</w:t>
      </w:r>
      <w:proofErr w:type="spellEnd"/>
      <w:r>
        <w:t xml:space="preserve"> </w:t>
      </w:r>
      <w:proofErr w:type="spellStart"/>
      <w:r>
        <w:t>Abdirhaman</w:t>
      </w:r>
      <w:proofErr w:type="spellEnd"/>
      <w:r>
        <w:t xml:space="preserve"> Abu </w:t>
      </w:r>
      <w:proofErr w:type="spellStart"/>
      <w:r>
        <w:t>Zubayr</w:t>
      </w:r>
      <w:proofErr w:type="spellEnd"/>
    </w:p>
  </w:footnote>
  <w:footnote w:id="5">
    <w:p w:rsidR="00F40230" w:rsidRDefault="00F40230">
      <w:pPr>
        <w:pStyle w:val="Notedebasdepage"/>
      </w:pPr>
      <w:r>
        <w:rPr>
          <w:rStyle w:val="Appelnotedebasdep"/>
        </w:rPr>
        <w:footnoteRef/>
      </w:r>
      <w:r>
        <w:t xml:space="preserve"> Ce qui créa de fortes dissensions internes mais permit à </w:t>
      </w:r>
      <w:proofErr w:type="spellStart"/>
      <w:r>
        <w:t>Godane</w:t>
      </w:r>
      <w:proofErr w:type="spellEnd"/>
      <w:r>
        <w:t xml:space="preserve"> de renforcer son pouvoir symbolique. D’importants leaders locaux alliés à Al </w:t>
      </w:r>
      <w:proofErr w:type="spellStart"/>
      <w:r>
        <w:t>Shebbaab</w:t>
      </w:r>
      <w:proofErr w:type="spellEnd"/>
      <w:r>
        <w:t xml:space="preserve"> se mirent à critiquer </w:t>
      </w:r>
      <w:proofErr w:type="spellStart"/>
      <w:r>
        <w:t>Godane</w:t>
      </w:r>
      <w:proofErr w:type="spellEnd"/>
      <w:r>
        <w:t xml:space="preserve">, l’accusant d’agir comme un dictateur sanguinaire, tuant des citoyens et des musulmans. Il s’agit </w:t>
      </w:r>
      <w:proofErr w:type="spellStart"/>
      <w:r>
        <w:t>notammant</w:t>
      </w:r>
      <w:proofErr w:type="spellEnd"/>
      <w:r>
        <w:t xml:space="preserve"> de Ibrahim Al Afghani, un des fondateurs des Al </w:t>
      </w:r>
      <w:proofErr w:type="spellStart"/>
      <w:r>
        <w:t>Shebaab</w:t>
      </w:r>
      <w:proofErr w:type="spellEnd"/>
      <w:r>
        <w:t>.</w:t>
      </w:r>
    </w:p>
  </w:footnote>
  <w:footnote w:id="6">
    <w:p w:rsidR="00F40230" w:rsidRPr="00F44A66" w:rsidRDefault="00F40230" w:rsidP="00F44A66">
      <w:pPr>
        <w:pStyle w:val="Notedebasdepage"/>
      </w:pPr>
      <w:r>
        <w:rPr>
          <w:rStyle w:val="Appelnotedebasdep"/>
        </w:rPr>
        <w:footnoteRef/>
      </w:r>
      <w:r>
        <w:t xml:space="preserve"> </w:t>
      </w:r>
      <w:r w:rsidRPr="00F44A66">
        <w:t>L'IDH est un </w:t>
      </w:r>
      <w:r w:rsidRPr="00F44A66">
        <w:rPr>
          <w:i/>
          <w:iCs/>
        </w:rPr>
        <w:t>indice composite</w:t>
      </w:r>
      <w:r w:rsidRPr="00F44A66">
        <w:t>, sans dimension, compris entre 0 (exécrable) et 1 (excellent). Il est calculé par la moyenne de trois indices quantifiant respectivement</w:t>
      </w:r>
      <w:hyperlink r:id="rId1" w:anchor="cite_note-Rapport_2010-3" w:history="1">
        <w:r w:rsidRPr="00F44A66">
          <w:rPr>
            <w:rStyle w:val="Lienhypertexte"/>
            <w:vertAlign w:val="superscript"/>
          </w:rPr>
          <w:t>3</w:t>
        </w:r>
      </w:hyperlink>
      <w:r w:rsidRPr="00F44A66">
        <w:t> :</w:t>
      </w:r>
    </w:p>
    <w:p w:rsidR="00F40230" w:rsidRPr="00F44A66" w:rsidRDefault="00F40230" w:rsidP="00F44A66">
      <w:pPr>
        <w:pStyle w:val="Notedebasdepage"/>
        <w:numPr>
          <w:ilvl w:val="0"/>
          <w:numId w:val="2"/>
        </w:numPr>
        <w:jc w:val="both"/>
      </w:pPr>
      <w:r w:rsidRPr="00F44A66">
        <w:t>la </w:t>
      </w:r>
      <w:r w:rsidRPr="00F44A66">
        <w:rPr>
          <w:b/>
          <w:bCs/>
        </w:rPr>
        <w:t>santé</w:t>
      </w:r>
      <w:r w:rsidRPr="00F44A66">
        <w:t> / </w:t>
      </w:r>
      <w:r w:rsidRPr="00F44A66">
        <w:rPr>
          <w:b/>
          <w:bCs/>
        </w:rPr>
        <w:t>longévité</w:t>
      </w:r>
      <w:r w:rsidRPr="00F44A66">
        <w:t> (mesurées par l'espérance de vie à la naissance), qui permet de mesurer indirectement la satisfaction des besoins matériels essentiels tels que l'accès à une alimentation saine, à l'eau potable, à un logement décent, à une bonne hygiène et aux soins médicaux. En 2002, la Division de la population des Nations Unies a pris en compte dans son estimation les impacts démographiques de l'épidémie du sida pour 53 pays, contre 45 en 2000 ;</w:t>
      </w:r>
    </w:p>
    <w:p w:rsidR="00F40230" w:rsidRPr="00F44A66" w:rsidRDefault="00F40230" w:rsidP="00F44A66">
      <w:pPr>
        <w:pStyle w:val="Notedebasdepage"/>
        <w:numPr>
          <w:ilvl w:val="0"/>
          <w:numId w:val="2"/>
        </w:numPr>
        <w:jc w:val="both"/>
      </w:pPr>
      <w:r w:rsidRPr="00F44A66">
        <w:t>le </w:t>
      </w:r>
      <w:r w:rsidRPr="00F44A66">
        <w:rPr>
          <w:b/>
          <w:bCs/>
        </w:rPr>
        <w:t>savoir</w:t>
      </w:r>
      <w:r w:rsidRPr="00F44A66">
        <w:t> ou </w:t>
      </w:r>
      <w:r w:rsidRPr="00F44A66">
        <w:rPr>
          <w:b/>
          <w:bCs/>
        </w:rPr>
        <w:t>niveau d'éducation</w:t>
      </w:r>
      <w:r w:rsidRPr="00F44A66">
        <w:t>. Il est mesuré par la durée moyenne de scolarisation pour les adultes de plus de 25 ans et la durée attendue de scolarisation pour les enfants d'âge scolaire. Il traduit la satisfaction des besoins immatériels tels que la capacité à participer aux prises de décision sur le lieu de travail ou dans la société ;</w:t>
      </w:r>
    </w:p>
    <w:p w:rsidR="00F40230" w:rsidRPr="00F44A66" w:rsidRDefault="00F40230" w:rsidP="00F44A66">
      <w:pPr>
        <w:pStyle w:val="Notedebasdepage"/>
        <w:numPr>
          <w:ilvl w:val="0"/>
          <w:numId w:val="2"/>
        </w:numPr>
        <w:jc w:val="both"/>
      </w:pPr>
      <w:r w:rsidRPr="00F44A66">
        <w:t>le </w:t>
      </w:r>
      <w:r w:rsidRPr="00F44A66">
        <w:rPr>
          <w:b/>
          <w:bCs/>
        </w:rPr>
        <w:t>niveau de vie</w:t>
      </w:r>
      <w:r w:rsidRPr="00F44A66">
        <w:t> (</w:t>
      </w:r>
      <w:r>
        <w:t>rapport</w:t>
      </w:r>
      <w:r w:rsidRPr="00F44A66">
        <w:t> du revenu brut par habitant en parité de pouvoir d'achat), afin d'englober les éléments de la qualité de vie qui ne sont pas décrits par les deux premiers indices tels que la mobilité ou l'accès à la culture.</w:t>
      </w:r>
    </w:p>
    <w:p w:rsidR="00F40230" w:rsidRDefault="00F40230">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2371A"/>
    <w:multiLevelType w:val="multilevel"/>
    <w:tmpl w:val="2CFAF5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824EAC"/>
    <w:multiLevelType w:val="multilevel"/>
    <w:tmpl w:val="B6EC2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D21"/>
    <w:rsid w:val="000276B4"/>
    <w:rsid w:val="00051A97"/>
    <w:rsid w:val="00052097"/>
    <w:rsid w:val="000D20FD"/>
    <w:rsid w:val="000E3EFF"/>
    <w:rsid w:val="00172981"/>
    <w:rsid w:val="001869E7"/>
    <w:rsid w:val="001E6344"/>
    <w:rsid w:val="00227584"/>
    <w:rsid w:val="0023107E"/>
    <w:rsid w:val="002540B7"/>
    <w:rsid w:val="00255047"/>
    <w:rsid w:val="00262FFD"/>
    <w:rsid w:val="002D76F8"/>
    <w:rsid w:val="003B303D"/>
    <w:rsid w:val="003C35F4"/>
    <w:rsid w:val="003D3EE1"/>
    <w:rsid w:val="00405FAA"/>
    <w:rsid w:val="004254C7"/>
    <w:rsid w:val="00430955"/>
    <w:rsid w:val="00453752"/>
    <w:rsid w:val="00481992"/>
    <w:rsid w:val="004D3D21"/>
    <w:rsid w:val="004F2953"/>
    <w:rsid w:val="00530EEC"/>
    <w:rsid w:val="005456C2"/>
    <w:rsid w:val="00571500"/>
    <w:rsid w:val="005C4E1E"/>
    <w:rsid w:val="005D686A"/>
    <w:rsid w:val="005E10AB"/>
    <w:rsid w:val="005E3D03"/>
    <w:rsid w:val="0062276E"/>
    <w:rsid w:val="00657AAF"/>
    <w:rsid w:val="00674262"/>
    <w:rsid w:val="00677400"/>
    <w:rsid w:val="00683D1D"/>
    <w:rsid w:val="006B3F4A"/>
    <w:rsid w:val="006C145D"/>
    <w:rsid w:val="006C5B90"/>
    <w:rsid w:val="007075FB"/>
    <w:rsid w:val="007516D8"/>
    <w:rsid w:val="00773B5D"/>
    <w:rsid w:val="00777049"/>
    <w:rsid w:val="007E2401"/>
    <w:rsid w:val="007F1910"/>
    <w:rsid w:val="007F5AA2"/>
    <w:rsid w:val="00811D55"/>
    <w:rsid w:val="00846B17"/>
    <w:rsid w:val="008867B2"/>
    <w:rsid w:val="008918B0"/>
    <w:rsid w:val="0089420D"/>
    <w:rsid w:val="008C7D1E"/>
    <w:rsid w:val="008E6D92"/>
    <w:rsid w:val="0091171A"/>
    <w:rsid w:val="00916A79"/>
    <w:rsid w:val="00943B20"/>
    <w:rsid w:val="009A2401"/>
    <w:rsid w:val="00A43780"/>
    <w:rsid w:val="00A90C72"/>
    <w:rsid w:val="00B02D9C"/>
    <w:rsid w:val="00B75BFF"/>
    <w:rsid w:val="00B97C6F"/>
    <w:rsid w:val="00BD224E"/>
    <w:rsid w:val="00BE1099"/>
    <w:rsid w:val="00C06EAD"/>
    <w:rsid w:val="00C3724F"/>
    <w:rsid w:val="00C85F94"/>
    <w:rsid w:val="00C972CB"/>
    <w:rsid w:val="00CA0009"/>
    <w:rsid w:val="00CA40B1"/>
    <w:rsid w:val="00CA68AE"/>
    <w:rsid w:val="00CD61E2"/>
    <w:rsid w:val="00D46CF0"/>
    <w:rsid w:val="00D64545"/>
    <w:rsid w:val="00DF42EF"/>
    <w:rsid w:val="00E65D6D"/>
    <w:rsid w:val="00E77477"/>
    <w:rsid w:val="00E834A9"/>
    <w:rsid w:val="00EA73B4"/>
    <w:rsid w:val="00ED1E28"/>
    <w:rsid w:val="00F32B4D"/>
    <w:rsid w:val="00F40230"/>
    <w:rsid w:val="00F44A66"/>
    <w:rsid w:val="00F97F3F"/>
    <w:rsid w:val="00FA38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2466C-B2E1-48A7-9F10-9927045E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456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5456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5456C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456C2"/>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5456C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5456C2"/>
  </w:style>
  <w:style w:type="character" w:customStyle="1" w:styleId="Titre1Car">
    <w:name w:val="Titre 1 Car"/>
    <w:basedOn w:val="Policepardfaut"/>
    <w:link w:val="Titre1"/>
    <w:uiPriority w:val="9"/>
    <w:rsid w:val="005456C2"/>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5456C2"/>
    <w:rPr>
      <w:rFonts w:asciiTheme="majorHAnsi" w:eastAsiaTheme="majorEastAsia" w:hAnsiTheme="majorHAnsi" w:cstheme="majorBidi"/>
      <w:color w:val="2E74B5" w:themeColor="accent1" w:themeShade="BF"/>
      <w:sz w:val="26"/>
      <w:szCs w:val="26"/>
    </w:rPr>
  </w:style>
  <w:style w:type="paragraph" w:styleId="Notedebasdepage">
    <w:name w:val="footnote text"/>
    <w:basedOn w:val="Normal"/>
    <w:link w:val="NotedebasdepageCar"/>
    <w:uiPriority w:val="99"/>
    <w:unhideWhenUsed/>
    <w:rsid w:val="002540B7"/>
    <w:pPr>
      <w:spacing w:after="0" w:line="240" w:lineRule="auto"/>
    </w:pPr>
    <w:rPr>
      <w:sz w:val="20"/>
      <w:szCs w:val="20"/>
    </w:rPr>
  </w:style>
  <w:style w:type="character" w:customStyle="1" w:styleId="NotedebasdepageCar">
    <w:name w:val="Note de bas de page Car"/>
    <w:basedOn w:val="Policepardfaut"/>
    <w:link w:val="Notedebasdepage"/>
    <w:uiPriority w:val="99"/>
    <w:rsid w:val="002540B7"/>
    <w:rPr>
      <w:sz w:val="20"/>
      <w:szCs w:val="20"/>
    </w:rPr>
  </w:style>
  <w:style w:type="character" w:styleId="Appelnotedebasdep">
    <w:name w:val="footnote reference"/>
    <w:basedOn w:val="Policepardfaut"/>
    <w:uiPriority w:val="99"/>
    <w:semiHidden/>
    <w:unhideWhenUsed/>
    <w:rsid w:val="002540B7"/>
    <w:rPr>
      <w:vertAlign w:val="superscript"/>
    </w:rPr>
  </w:style>
  <w:style w:type="table" w:styleId="Grilledutableau">
    <w:name w:val="Table Grid"/>
    <w:basedOn w:val="TableauNormal"/>
    <w:uiPriority w:val="39"/>
    <w:rsid w:val="003C3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F5AA2"/>
    <w:rPr>
      <w:color w:val="0563C1" w:themeColor="hyperlink"/>
      <w:u w:val="single"/>
    </w:rPr>
  </w:style>
  <w:style w:type="character" w:styleId="Accentuation">
    <w:name w:val="Emphasis"/>
    <w:basedOn w:val="Policepardfaut"/>
    <w:uiPriority w:val="20"/>
    <w:qFormat/>
    <w:rsid w:val="004309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81022">
      <w:bodyDiv w:val="1"/>
      <w:marLeft w:val="0"/>
      <w:marRight w:val="0"/>
      <w:marTop w:val="0"/>
      <w:marBottom w:val="0"/>
      <w:divBdr>
        <w:top w:val="none" w:sz="0" w:space="0" w:color="auto"/>
        <w:left w:val="none" w:sz="0" w:space="0" w:color="auto"/>
        <w:bottom w:val="none" w:sz="0" w:space="0" w:color="auto"/>
        <w:right w:val="none" w:sz="0" w:space="0" w:color="auto"/>
      </w:divBdr>
    </w:div>
    <w:div w:id="607665853">
      <w:bodyDiv w:val="1"/>
      <w:marLeft w:val="0"/>
      <w:marRight w:val="0"/>
      <w:marTop w:val="0"/>
      <w:marBottom w:val="0"/>
      <w:divBdr>
        <w:top w:val="none" w:sz="0" w:space="0" w:color="auto"/>
        <w:left w:val="none" w:sz="0" w:space="0" w:color="auto"/>
        <w:bottom w:val="none" w:sz="0" w:space="0" w:color="auto"/>
        <w:right w:val="none" w:sz="0" w:space="0" w:color="auto"/>
      </w:divBdr>
    </w:div>
    <w:div w:id="700934173">
      <w:bodyDiv w:val="1"/>
      <w:marLeft w:val="0"/>
      <w:marRight w:val="0"/>
      <w:marTop w:val="0"/>
      <w:marBottom w:val="0"/>
      <w:divBdr>
        <w:top w:val="none" w:sz="0" w:space="0" w:color="auto"/>
        <w:left w:val="none" w:sz="0" w:space="0" w:color="auto"/>
        <w:bottom w:val="none" w:sz="0" w:space="0" w:color="auto"/>
        <w:right w:val="none" w:sz="0" w:space="0" w:color="auto"/>
      </w:divBdr>
    </w:div>
    <w:div w:id="980233536">
      <w:bodyDiv w:val="1"/>
      <w:marLeft w:val="0"/>
      <w:marRight w:val="0"/>
      <w:marTop w:val="0"/>
      <w:marBottom w:val="0"/>
      <w:divBdr>
        <w:top w:val="none" w:sz="0" w:space="0" w:color="auto"/>
        <w:left w:val="none" w:sz="0" w:space="0" w:color="auto"/>
        <w:bottom w:val="none" w:sz="0" w:space="0" w:color="auto"/>
        <w:right w:val="none" w:sz="0" w:space="0" w:color="auto"/>
      </w:divBdr>
    </w:div>
    <w:div w:id="1000934704">
      <w:bodyDiv w:val="1"/>
      <w:marLeft w:val="0"/>
      <w:marRight w:val="0"/>
      <w:marTop w:val="0"/>
      <w:marBottom w:val="0"/>
      <w:divBdr>
        <w:top w:val="none" w:sz="0" w:space="0" w:color="auto"/>
        <w:left w:val="none" w:sz="0" w:space="0" w:color="auto"/>
        <w:bottom w:val="none" w:sz="0" w:space="0" w:color="auto"/>
        <w:right w:val="none" w:sz="0" w:space="0" w:color="auto"/>
      </w:divBdr>
    </w:div>
    <w:div w:id="1243563919">
      <w:bodyDiv w:val="1"/>
      <w:marLeft w:val="0"/>
      <w:marRight w:val="0"/>
      <w:marTop w:val="0"/>
      <w:marBottom w:val="0"/>
      <w:divBdr>
        <w:top w:val="none" w:sz="0" w:space="0" w:color="auto"/>
        <w:left w:val="none" w:sz="0" w:space="0" w:color="auto"/>
        <w:bottom w:val="none" w:sz="0" w:space="0" w:color="auto"/>
        <w:right w:val="none" w:sz="0" w:space="0" w:color="auto"/>
      </w:divBdr>
    </w:div>
    <w:div w:id="1251964294">
      <w:bodyDiv w:val="1"/>
      <w:marLeft w:val="0"/>
      <w:marRight w:val="0"/>
      <w:marTop w:val="0"/>
      <w:marBottom w:val="0"/>
      <w:divBdr>
        <w:top w:val="none" w:sz="0" w:space="0" w:color="auto"/>
        <w:left w:val="none" w:sz="0" w:space="0" w:color="auto"/>
        <w:bottom w:val="none" w:sz="0" w:space="0" w:color="auto"/>
        <w:right w:val="none" w:sz="0" w:space="0" w:color="auto"/>
      </w:divBdr>
    </w:div>
    <w:div w:id="1260018759">
      <w:bodyDiv w:val="1"/>
      <w:marLeft w:val="0"/>
      <w:marRight w:val="0"/>
      <w:marTop w:val="0"/>
      <w:marBottom w:val="0"/>
      <w:divBdr>
        <w:top w:val="none" w:sz="0" w:space="0" w:color="auto"/>
        <w:left w:val="none" w:sz="0" w:space="0" w:color="auto"/>
        <w:bottom w:val="none" w:sz="0" w:space="0" w:color="auto"/>
        <w:right w:val="none" w:sz="0" w:space="0" w:color="auto"/>
      </w:divBdr>
    </w:div>
    <w:div w:id="1267273156">
      <w:bodyDiv w:val="1"/>
      <w:marLeft w:val="0"/>
      <w:marRight w:val="0"/>
      <w:marTop w:val="0"/>
      <w:marBottom w:val="0"/>
      <w:divBdr>
        <w:top w:val="none" w:sz="0" w:space="0" w:color="auto"/>
        <w:left w:val="none" w:sz="0" w:space="0" w:color="auto"/>
        <w:bottom w:val="none" w:sz="0" w:space="0" w:color="auto"/>
        <w:right w:val="none" w:sz="0" w:space="0" w:color="auto"/>
      </w:divBdr>
    </w:div>
    <w:div w:id="1340885531">
      <w:bodyDiv w:val="1"/>
      <w:marLeft w:val="0"/>
      <w:marRight w:val="0"/>
      <w:marTop w:val="0"/>
      <w:marBottom w:val="0"/>
      <w:divBdr>
        <w:top w:val="none" w:sz="0" w:space="0" w:color="auto"/>
        <w:left w:val="none" w:sz="0" w:space="0" w:color="auto"/>
        <w:bottom w:val="none" w:sz="0" w:space="0" w:color="auto"/>
        <w:right w:val="none" w:sz="0" w:space="0" w:color="auto"/>
      </w:divBdr>
    </w:div>
    <w:div w:id="1485395862">
      <w:bodyDiv w:val="1"/>
      <w:marLeft w:val="0"/>
      <w:marRight w:val="0"/>
      <w:marTop w:val="0"/>
      <w:marBottom w:val="0"/>
      <w:divBdr>
        <w:top w:val="none" w:sz="0" w:space="0" w:color="auto"/>
        <w:left w:val="none" w:sz="0" w:space="0" w:color="auto"/>
        <w:bottom w:val="none" w:sz="0" w:space="0" w:color="auto"/>
        <w:right w:val="none" w:sz="0" w:space="0" w:color="auto"/>
      </w:divBdr>
    </w:div>
    <w:div w:id="1488398078">
      <w:bodyDiv w:val="1"/>
      <w:marLeft w:val="0"/>
      <w:marRight w:val="0"/>
      <w:marTop w:val="0"/>
      <w:marBottom w:val="0"/>
      <w:divBdr>
        <w:top w:val="none" w:sz="0" w:space="0" w:color="auto"/>
        <w:left w:val="none" w:sz="0" w:space="0" w:color="auto"/>
        <w:bottom w:val="none" w:sz="0" w:space="0" w:color="auto"/>
        <w:right w:val="none" w:sz="0" w:space="0" w:color="auto"/>
      </w:divBdr>
    </w:div>
    <w:div w:id="1574505387">
      <w:bodyDiv w:val="1"/>
      <w:marLeft w:val="0"/>
      <w:marRight w:val="0"/>
      <w:marTop w:val="0"/>
      <w:marBottom w:val="0"/>
      <w:divBdr>
        <w:top w:val="none" w:sz="0" w:space="0" w:color="auto"/>
        <w:left w:val="none" w:sz="0" w:space="0" w:color="auto"/>
        <w:bottom w:val="none" w:sz="0" w:space="0" w:color="auto"/>
        <w:right w:val="none" w:sz="0" w:space="0" w:color="auto"/>
      </w:divBdr>
    </w:div>
    <w:div w:id="1637099660">
      <w:bodyDiv w:val="1"/>
      <w:marLeft w:val="0"/>
      <w:marRight w:val="0"/>
      <w:marTop w:val="0"/>
      <w:marBottom w:val="0"/>
      <w:divBdr>
        <w:top w:val="none" w:sz="0" w:space="0" w:color="auto"/>
        <w:left w:val="none" w:sz="0" w:space="0" w:color="auto"/>
        <w:bottom w:val="none" w:sz="0" w:space="0" w:color="auto"/>
        <w:right w:val="none" w:sz="0" w:space="0" w:color="auto"/>
      </w:divBdr>
    </w:div>
    <w:div w:id="1645696399">
      <w:bodyDiv w:val="1"/>
      <w:marLeft w:val="0"/>
      <w:marRight w:val="0"/>
      <w:marTop w:val="0"/>
      <w:marBottom w:val="0"/>
      <w:divBdr>
        <w:top w:val="none" w:sz="0" w:space="0" w:color="auto"/>
        <w:left w:val="none" w:sz="0" w:space="0" w:color="auto"/>
        <w:bottom w:val="none" w:sz="0" w:space="0" w:color="auto"/>
        <w:right w:val="none" w:sz="0" w:space="0" w:color="auto"/>
      </w:divBdr>
    </w:div>
    <w:div w:id="1793596938">
      <w:bodyDiv w:val="1"/>
      <w:marLeft w:val="0"/>
      <w:marRight w:val="0"/>
      <w:marTop w:val="0"/>
      <w:marBottom w:val="0"/>
      <w:divBdr>
        <w:top w:val="none" w:sz="0" w:space="0" w:color="auto"/>
        <w:left w:val="none" w:sz="0" w:space="0" w:color="auto"/>
        <w:bottom w:val="none" w:sz="0" w:space="0" w:color="auto"/>
        <w:right w:val="none" w:sz="0" w:space="0" w:color="auto"/>
      </w:divBdr>
    </w:div>
    <w:div w:id="1887792460">
      <w:bodyDiv w:val="1"/>
      <w:marLeft w:val="0"/>
      <w:marRight w:val="0"/>
      <w:marTop w:val="0"/>
      <w:marBottom w:val="0"/>
      <w:divBdr>
        <w:top w:val="none" w:sz="0" w:space="0" w:color="auto"/>
        <w:left w:val="none" w:sz="0" w:space="0" w:color="auto"/>
        <w:bottom w:val="none" w:sz="0" w:space="0" w:color="auto"/>
        <w:right w:val="none" w:sz="0" w:space="0" w:color="auto"/>
      </w:divBdr>
    </w:div>
    <w:div w:id="204794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Ghana"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lileenews.com/wp-content/uploads/2014/06/boko-haram.png"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wikipedia.org/wiki/Burkina_Faso"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fr.wikipedia.org/wiki/Mauritan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r.wikipedia.org/wiki/R%C3%A9publique_centrafricaine" TargetMode="Externa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fr.wikipedia.org/wiki/Indice_de_d%C3%A9veloppement_humai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C63E7-822C-44E2-B8AA-A467D9B20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2733</TotalTime>
  <Pages>21</Pages>
  <Words>8016</Words>
  <Characters>44092</Characters>
  <Application>Microsoft Office Word</Application>
  <DocSecurity>0</DocSecurity>
  <Lines>367</Lines>
  <Paragraphs>104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NICAISE</dc:creator>
  <cp:keywords/>
  <dc:description/>
  <cp:lastModifiedBy>Guillaume NICAISE</cp:lastModifiedBy>
  <cp:revision>22</cp:revision>
  <dcterms:created xsi:type="dcterms:W3CDTF">2014-11-21T06:15:00Z</dcterms:created>
  <dcterms:modified xsi:type="dcterms:W3CDTF">2014-11-27T09:52:00Z</dcterms:modified>
</cp:coreProperties>
</file>